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D7" w:rsidRDefault="00F73BD7" w:rsidP="00F73BD7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15ED745B" wp14:editId="5195792F">
            <wp:extent cx="1012825" cy="46418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D7" w:rsidRPr="00DB3642" w:rsidRDefault="00F73BD7" w:rsidP="00F73BD7">
      <w:pPr>
        <w:jc w:val="center"/>
        <w:rPr>
          <w:sz w:val="8"/>
          <w:szCs w:val="8"/>
        </w:rPr>
      </w:pPr>
    </w:p>
    <w:p w:rsidR="00F73BD7" w:rsidRPr="009A56FD" w:rsidRDefault="00F73BD7" w:rsidP="00F73BD7">
      <w:pPr>
        <w:jc w:val="center"/>
      </w:pPr>
      <w:r>
        <w:t>МИНИСТЕРСТВО НАУКИ И ВЫСШЕГО ОБРАЗОВАНИЯ РОССИЙСКОЙ ФЕДЕРАЦИИ</w:t>
      </w:r>
    </w:p>
    <w:p w:rsidR="00F73BD7" w:rsidRPr="00957358" w:rsidRDefault="00F73BD7" w:rsidP="00F73BD7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F73BD7" w:rsidRDefault="00F73BD7" w:rsidP="00F73BD7">
      <w:pPr>
        <w:jc w:val="center"/>
      </w:pPr>
      <w:r w:rsidRPr="009A56FD">
        <w:t>ФЕДЕРАЛЬНОЕ ГОСУДАРСТВЕННОЕ БЮДЖЕТНОЕ УЧРЕЖДЕНИЕ НАУКИ</w:t>
      </w:r>
    </w:p>
    <w:p w:rsidR="00F73BD7" w:rsidRPr="009876E6" w:rsidRDefault="00F73BD7" w:rsidP="00F73BD7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F73BD7" w:rsidRPr="003810C9" w:rsidRDefault="00F73BD7" w:rsidP="00F73BD7">
      <w:pPr>
        <w:rPr>
          <w:sz w:val="8"/>
          <w:szCs w:val="8"/>
        </w:rPr>
      </w:pPr>
    </w:p>
    <w:p w:rsidR="00F73BD7" w:rsidRPr="003810C9" w:rsidRDefault="00F73BD7" w:rsidP="00F73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(ИП</w:t>
      </w:r>
      <w:r w:rsidRPr="003810C9">
        <w:rPr>
          <w:b/>
          <w:sz w:val="24"/>
          <w:szCs w:val="24"/>
        </w:rPr>
        <w:t>РЭ РАН)</w:t>
      </w:r>
    </w:p>
    <w:p w:rsidR="00F73BD7" w:rsidRPr="009A6951" w:rsidRDefault="00F73BD7" w:rsidP="00F73BD7">
      <w:pPr>
        <w:ind w:right="425"/>
        <w:jc w:val="center"/>
        <w:rPr>
          <w:sz w:val="32"/>
        </w:rPr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6EDC4" wp14:editId="17EC7569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5862955" cy="6350"/>
                <wp:effectExtent l="9525" t="12700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29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E88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05pt;width:461.6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osKgIAAEgEAAAOAAAAZHJzL2Uyb0RvYy54bWysVE2P2jAQvVfqf7B8hyRA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"/>
            </w:pict>
          </mc:Fallback>
        </mc:AlternateContent>
      </w:r>
    </w:p>
    <w:p w:rsidR="0074398D" w:rsidRDefault="0074398D" w:rsidP="0074398D">
      <w:pPr>
        <w:pStyle w:val="20"/>
        <w:shd w:val="clear" w:color="auto" w:fill="auto"/>
        <w:spacing w:before="0" w:after="0"/>
        <w:ind w:left="14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Повестка дня </w:t>
      </w:r>
    </w:p>
    <w:p w:rsidR="00A738F5" w:rsidRDefault="0074398D" w:rsidP="0074398D">
      <w:pPr>
        <w:pStyle w:val="20"/>
        <w:shd w:val="clear" w:color="auto" w:fill="auto"/>
        <w:spacing w:before="0" w:after="0"/>
        <w:ind w:left="14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Научной сессии Ученого совета ИПРЭ РАН</w:t>
      </w:r>
    </w:p>
    <w:p w:rsidR="0074398D" w:rsidRDefault="0074398D" w:rsidP="0074398D">
      <w:pPr>
        <w:pStyle w:val="20"/>
        <w:shd w:val="clear" w:color="auto" w:fill="auto"/>
        <w:spacing w:before="0" w:after="0"/>
        <w:ind w:left="14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18 января 2021 г.</w:t>
      </w:r>
      <w:r w:rsidR="00E52E9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12.00</w:t>
      </w:r>
    </w:p>
    <w:p w:rsidR="0074398D" w:rsidRPr="00A738F5" w:rsidRDefault="0074398D" w:rsidP="0074398D">
      <w:pPr>
        <w:pStyle w:val="20"/>
        <w:shd w:val="clear" w:color="auto" w:fill="auto"/>
        <w:spacing w:before="0" w:after="0"/>
        <w:ind w:lef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76" w:rsidRDefault="0074398D" w:rsidP="00E52E9C">
      <w:pPr>
        <w:pStyle w:val="a4"/>
        <w:numPr>
          <w:ilvl w:val="0"/>
          <w:numId w:val="7"/>
        </w:numPr>
        <w:spacing w:line="276" w:lineRule="auto"/>
        <w:ind w:left="426"/>
        <w:jc w:val="both"/>
        <w:rPr>
          <w:sz w:val="28"/>
          <w:szCs w:val="28"/>
        </w:rPr>
      </w:pPr>
      <w:r w:rsidRPr="0074398D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научных отчетов по темам Государственного задания </w:t>
      </w:r>
      <w:r w:rsidR="00E52E9C">
        <w:rPr>
          <w:sz w:val="28"/>
          <w:szCs w:val="28"/>
        </w:rPr>
        <w:br/>
      </w:r>
      <w:r>
        <w:rPr>
          <w:sz w:val="28"/>
          <w:szCs w:val="28"/>
        </w:rPr>
        <w:t>на 2018-2020 гг.:</w:t>
      </w:r>
    </w:p>
    <w:p w:rsidR="0074398D" w:rsidRDefault="00E52E9C" w:rsidP="00E52E9C">
      <w:pPr>
        <w:pStyle w:val="a4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 w:rsidRPr="0074398D">
        <w:rPr>
          <w:sz w:val="28"/>
          <w:szCs w:val="28"/>
        </w:rPr>
        <w:t xml:space="preserve"> </w:t>
      </w:r>
      <w:r w:rsidR="0074398D" w:rsidRPr="0074398D">
        <w:rPr>
          <w:sz w:val="28"/>
          <w:szCs w:val="28"/>
        </w:rPr>
        <w:t xml:space="preserve">«Развитие теоретико-методологических основ управления устойчивым социально-экономическим развитием регионов», </w:t>
      </w:r>
      <w:r w:rsidR="0074398D" w:rsidRPr="000E0CDB">
        <w:rPr>
          <w:b/>
          <w:sz w:val="28"/>
          <w:szCs w:val="28"/>
        </w:rPr>
        <w:t>научный руководитель д.э.н., проф. Кузнецов С.В.,</w:t>
      </w:r>
      <w:r w:rsidR="0074398D" w:rsidRPr="0074398D">
        <w:rPr>
          <w:sz w:val="28"/>
          <w:szCs w:val="28"/>
        </w:rPr>
        <w:t xml:space="preserve"> № государственной регистрации </w:t>
      </w:r>
      <w:r>
        <w:rPr>
          <w:sz w:val="28"/>
          <w:szCs w:val="28"/>
        </w:rPr>
        <w:br/>
      </w:r>
      <w:r w:rsidR="0074398D" w:rsidRPr="0074398D">
        <w:rPr>
          <w:sz w:val="28"/>
          <w:szCs w:val="28"/>
        </w:rPr>
        <w:t>АААА-А20-120030390030-7</w:t>
      </w:r>
      <w:r w:rsidR="0074398D">
        <w:rPr>
          <w:sz w:val="28"/>
          <w:szCs w:val="28"/>
        </w:rPr>
        <w:t>,</w:t>
      </w:r>
      <w:r w:rsidR="0074398D" w:rsidRPr="0074398D">
        <w:rPr>
          <w:sz w:val="28"/>
          <w:szCs w:val="28"/>
        </w:rPr>
        <w:t xml:space="preserve"> заключительный научный отчет</w:t>
      </w:r>
      <w:r w:rsidR="0074398D">
        <w:rPr>
          <w:sz w:val="28"/>
          <w:szCs w:val="28"/>
        </w:rPr>
        <w:t xml:space="preserve">. </w:t>
      </w:r>
    </w:p>
    <w:p w:rsidR="0074398D" w:rsidRDefault="0074398D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E33F4">
        <w:rPr>
          <w:sz w:val="28"/>
          <w:szCs w:val="28"/>
        </w:rPr>
        <w:t xml:space="preserve">публикаций </w:t>
      </w:r>
      <w:r w:rsidRPr="0074398D">
        <w:rPr>
          <w:sz w:val="28"/>
          <w:szCs w:val="28"/>
        </w:rPr>
        <w:t>– 82.</w:t>
      </w:r>
    </w:p>
    <w:p w:rsidR="0074398D" w:rsidRDefault="0074398D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к.т.н. Лосин Л.А.</w:t>
      </w:r>
    </w:p>
    <w:p w:rsidR="0074398D" w:rsidRDefault="00EE29ED" w:rsidP="00E52E9C">
      <w:pPr>
        <w:pStyle w:val="a4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98D">
        <w:rPr>
          <w:sz w:val="28"/>
          <w:szCs w:val="28"/>
        </w:rPr>
        <w:t xml:space="preserve">«Разработка теоретико-методологических основ стратегии трансформации социального и эколого-экономического пространства, её влияние на развитие человеческого капитала инновационной экономики», </w:t>
      </w:r>
      <w:r w:rsidR="0074398D" w:rsidRPr="000E0CDB">
        <w:rPr>
          <w:b/>
          <w:sz w:val="28"/>
          <w:szCs w:val="28"/>
        </w:rPr>
        <w:t>научный руководитель д.э.н., доц. Иванов С.А.,</w:t>
      </w:r>
      <w:r w:rsidR="0074398D">
        <w:rPr>
          <w:sz w:val="28"/>
          <w:szCs w:val="28"/>
        </w:rPr>
        <w:t xml:space="preserve"> № государственной регистрации </w:t>
      </w:r>
      <w:r w:rsidR="00E52E9C">
        <w:rPr>
          <w:sz w:val="28"/>
          <w:szCs w:val="28"/>
        </w:rPr>
        <w:br/>
      </w:r>
      <w:r w:rsidR="0074398D">
        <w:rPr>
          <w:sz w:val="28"/>
          <w:szCs w:val="28"/>
        </w:rPr>
        <w:t>АААА-А20-120030390032-1, заключительный научный отчет.</w:t>
      </w:r>
    </w:p>
    <w:p w:rsidR="0074398D" w:rsidRDefault="0074398D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– 66.</w:t>
      </w:r>
    </w:p>
    <w:p w:rsidR="0074398D" w:rsidRDefault="0074398D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д.б.н. Сафарова Г.Л.</w:t>
      </w:r>
    </w:p>
    <w:p w:rsidR="00DB2092" w:rsidRDefault="0074398D" w:rsidP="00E52E9C">
      <w:pPr>
        <w:pStyle w:val="a4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«Исследование согласованного развития городов, регионов и природной среды методами математического моделирования, направленное на устойчивое развитие городской среды, промышленности и транспортной инфраструктуры с использованием методов анализа данных», </w:t>
      </w:r>
      <w:r w:rsidRPr="000E0CDB">
        <w:rPr>
          <w:b/>
          <w:sz w:val="28"/>
          <w:szCs w:val="28"/>
        </w:rPr>
        <w:t>научный руководитель к.т.н. Лосин Л.А.,</w:t>
      </w:r>
      <w:r>
        <w:rPr>
          <w:sz w:val="28"/>
          <w:szCs w:val="28"/>
        </w:rPr>
        <w:t xml:space="preserve"> № государственной регистрации </w:t>
      </w:r>
      <w:r w:rsidR="00E52E9C">
        <w:rPr>
          <w:sz w:val="28"/>
          <w:szCs w:val="28"/>
        </w:rPr>
        <w:br/>
      </w:r>
      <w:r>
        <w:rPr>
          <w:sz w:val="28"/>
          <w:szCs w:val="28"/>
        </w:rPr>
        <w:t>АААА-А19-119021390164-1</w:t>
      </w:r>
      <w:r w:rsidR="00DB2092">
        <w:rPr>
          <w:sz w:val="28"/>
          <w:szCs w:val="28"/>
        </w:rPr>
        <w:t xml:space="preserve">, </w:t>
      </w:r>
      <w:r>
        <w:rPr>
          <w:sz w:val="28"/>
          <w:szCs w:val="28"/>
        </w:rPr>
        <w:t>промежуточный научный отчет за 2020 год</w:t>
      </w:r>
      <w:r w:rsidR="00DB2092">
        <w:rPr>
          <w:sz w:val="28"/>
          <w:szCs w:val="28"/>
        </w:rPr>
        <w:t>.</w:t>
      </w:r>
    </w:p>
    <w:p w:rsidR="0074398D" w:rsidRDefault="00DB2092" w:rsidP="00E52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п</w:t>
      </w:r>
      <w:r w:rsidR="0074398D" w:rsidRPr="00DB2092">
        <w:rPr>
          <w:sz w:val="28"/>
          <w:szCs w:val="28"/>
        </w:rPr>
        <w:t>убликаций</w:t>
      </w:r>
      <w:r>
        <w:rPr>
          <w:sz w:val="28"/>
          <w:szCs w:val="28"/>
        </w:rPr>
        <w:t xml:space="preserve"> </w:t>
      </w:r>
      <w:r w:rsidR="0074398D" w:rsidRPr="00DB2092">
        <w:rPr>
          <w:sz w:val="28"/>
          <w:szCs w:val="28"/>
        </w:rPr>
        <w:t>– 8.</w:t>
      </w:r>
    </w:p>
    <w:p w:rsidR="00DB2092" w:rsidRPr="00DB2092" w:rsidRDefault="00DB2092" w:rsidP="00E52E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Рецензент: д.э.н. Кузнецов С.В.</w:t>
      </w:r>
    </w:p>
    <w:p w:rsidR="00DB2092" w:rsidRDefault="00DB2092" w:rsidP="00E52E9C">
      <w:pPr>
        <w:pStyle w:val="a4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«Экономико-математическое моделирование сферы занятости и единого рынка труда как пространственной экономической системы, представленной региональными рыночными пространствами», </w:t>
      </w:r>
      <w:r w:rsidRPr="000E0CDB">
        <w:rPr>
          <w:b/>
          <w:sz w:val="28"/>
          <w:szCs w:val="28"/>
        </w:rPr>
        <w:t xml:space="preserve">научный руководитель д.ф.м.н. Перекрест В.Т., </w:t>
      </w:r>
      <w:r w:rsidR="00C46B9E">
        <w:rPr>
          <w:sz w:val="28"/>
          <w:szCs w:val="28"/>
        </w:rPr>
        <w:t xml:space="preserve">№ государственной регистрации </w:t>
      </w:r>
      <w:r w:rsidR="00C46B9E">
        <w:rPr>
          <w:sz w:val="28"/>
          <w:szCs w:val="28"/>
        </w:rPr>
        <w:br/>
        <w:t xml:space="preserve">АААА-А19-119030190058-7, </w:t>
      </w:r>
      <w:r>
        <w:rPr>
          <w:sz w:val="28"/>
          <w:szCs w:val="28"/>
        </w:rPr>
        <w:t>промежуточный научный отчет за 2020 год.</w:t>
      </w:r>
    </w:p>
    <w:p w:rsidR="00DB2092" w:rsidRDefault="00DB2092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– 7.</w:t>
      </w:r>
    </w:p>
    <w:p w:rsidR="00DB2092" w:rsidRDefault="00DB2092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E52E9C">
        <w:rPr>
          <w:sz w:val="28"/>
          <w:szCs w:val="28"/>
        </w:rPr>
        <w:t>к.ф.м.н. Гагулина Н.Л.</w:t>
      </w:r>
    </w:p>
    <w:p w:rsidR="00DB2092" w:rsidRDefault="00DB2092" w:rsidP="00E52E9C">
      <w:pPr>
        <w:pStyle w:val="a4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исследование социальных, демографических и экономических процессов на макро и региональном уровне методами демографического, экономико-математического теоретико-игрового моделирования», </w:t>
      </w:r>
      <w:r w:rsidRPr="000E0CDB">
        <w:rPr>
          <w:b/>
          <w:sz w:val="28"/>
          <w:szCs w:val="28"/>
        </w:rPr>
        <w:t>научный руководитель д.б.н. Сафарова Г.Л., д.ф.м.н. Крепс В.Л.,</w:t>
      </w:r>
      <w:r>
        <w:rPr>
          <w:sz w:val="28"/>
          <w:szCs w:val="28"/>
        </w:rPr>
        <w:t xml:space="preserve"> </w:t>
      </w:r>
      <w:r w:rsidR="005E4B7C">
        <w:rPr>
          <w:sz w:val="28"/>
          <w:szCs w:val="28"/>
        </w:rPr>
        <w:br/>
      </w:r>
      <w:r>
        <w:rPr>
          <w:sz w:val="28"/>
          <w:szCs w:val="28"/>
        </w:rPr>
        <w:t>№ государственной регистрации АААА-А19-119021390163-4, промежуточный научный отчет за 2020 год.</w:t>
      </w:r>
    </w:p>
    <w:p w:rsidR="00DB2092" w:rsidRDefault="00DB2092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– 15 (1 монография).</w:t>
      </w:r>
    </w:p>
    <w:p w:rsidR="00DB2092" w:rsidRDefault="00DB2092" w:rsidP="00E52E9C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д.э.н. Иванов С.А.</w:t>
      </w:r>
    </w:p>
    <w:p w:rsidR="00EE29ED" w:rsidRDefault="00EE29ED" w:rsidP="00EE29ED">
      <w:pPr>
        <w:pStyle w:val="a4"/>
        <w:numPr>
          <w:ilvl w:val="0"/>
          <w:numId w:val="10"/>
        </w:numPr>
        <w:spacing w:line="276" w:lineRule="auto"/>
        <w:ind w:left="426" w:hanging="284"/>
        <w:jc w:val="both"/>
        <w:rPr>
          <w:sz w:val="28"/>
          <w:szCs w:val="28"/>
        </w:rPr>
      </w:pPr>
      <w:r w:rsidRPr="0074398D">
        <w:rPr>
          <w:sz w:val="28"/>
          <w:szCs w:val="28"/>
        </w:rPr>
        <w:t xml:space="preserve">«Теоретико-методологическое обоснование развития уровня и качества жизни в контексте инновационной экономики», </w:t>
      </w:r>
      <w:r w:rsidRPr="000E0CDB">
        <w:rPr>
          <w:b/>
          <w:sz w:val="28"/>
          <w:szCs w:val="28"/>
        </w:rPr>
        <w:t>научный руководитель акад. РАН Окрепилов В.В.,</w:t>
      </w:r>
      <w:r w:rsidRPr="0074398D">
        <w:rPr>
          <w:sz w:val="28"/>
          <w:szCs w:val="28"/>
        </w:rPr>
        <w:t xml:space="preserve"> № государственной регистрации </w:t>
      </w:r>
      <w:r>
        <w:rPr>
          <w:sz w:val="28"/>
          <w:szCs w:val="28"/>
        </w:rPr>
        <w:br/>
      </w:r>
      <w:r w:rsidRPr="0074398D">
        <w:rPr>
          <w:sz w:val="28"/>
          <w:szCs w:val="28"/>
        </w:rPr>
        <w:t>АААА-А20-120030390028-4</w:t>
      </w:r>
      <w:r>
        <w:rPr>
          <w:sz w:val="28"/>
          <w:szCs w:val="28"/>
        </w:rPr>
        <w:t>, заключительный научный отчет.</w:t>
      </w:r>
    </w:p>
    <w:p w:rsidR="00EE29ED" w:rsidRDefault="00EE29ED" w:rsidP="00EE29ED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научных публикаций по теме – 48.</w:t>
      </w:r>
    </w:p>
    <w:p w:rsidR="00EE29ED" w:rsidRDefault="00EE29ED" w:rsidP="00EE29ED">
      <w:pPr>
        <w:pStyle w:val="a4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Рецензент: д.ф.м.н. Перекрест В.Т.</w:t>
      </w:r>
    </w:p>
    <w:p w:rsidR="00242376" w:rsidRDefault="00242376" w:rsidP="00E52E9C">
      <w:pPr>
        <w:jc w:val="both"/>
        <w:rPr>
          <w:sz w:val="25"/>
          <w:szCs w:val="25"/>
        </w:rPr>
      </w:pPr>
    </w:p>
    <w:p w:rsidR="00DB2092" w:rsidRDefault="00DB2092" w:rsidP="00E52E9C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 w:rsidRPr="00DB2092">
        <w:rPr>
          <w:sz w:val="28"/>
          <w:szCs w:val="28"/>
        </w:rPr>
        <w:t>Утверждение Отчетов о научной и научно-организационной деятельности структурных подразделений и Института в целом.</w:t>
      </w:r>
    </w:p>
    <w:p w:rsidR="00DB2092" w:rsidRDefault="00DB2092" w:rsidP="00E52E9C">
      <w:pPr>
        <w:pStyle w:val="a4"/>
        <w:ind w:left="284"/>
        <w:jc w:val="both"/>
        <w:rPr>
          <w:sz w:val="28"/>
          <w:szCs w:val="28"/>
        </w:rPr>
      </w:pPr>
    </w:p>
    <w:p w:rsidR="00DB2092" w:rsidRDefault="00DB2092" w:rsidP="00E52E9C">
      <w:pPr>
        <w:pStyle w:val="a4"/>
        <w:numPr>
          <w:ilvl w:val="0"/>
          <w:numId w:val="7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Научной сессии Ученого совета.</w:t>
      </w:r>
    </w:p>
    <w:p w:rsidR="00006730" w:rsidRPr="00006730" w:rsidRDefault="00006730" w:rsidP="00006730">
      <w:pPr>
        <w:pStyle w:val="a4"/>
        <w:rPr>
          <w:sz w:val="28"/>
          <w:szCs w:val="28"/>
        </w:rPr>
      </w:pPr>
    </w:p>
    <w:p w:rsidR="00025301" w:rsidRPr="00E01732" w:rsidRDefault="00025301" w:rsidP="00A738F5">
      <w:pPr>
        <w:jc w:val="both"/>
        <w:rPr>
          <w:sz w:val="25"/>
          <w:szCs w:val="25"/>
        </w:rPr>
      </w:pPr>
      <w:bookmarkStart w:id="0" w:name="_GoBack"/>
      <w:bookmarkEnd w:id="0"/>
    </w:p>
    <w:sectPr w:rsidR="00025301" w:rsidRPr="00E01732" w:rsidSect="008D1E78">
      <w:footerReference w:type="default" r:id="rId10"/>
      <w:pgSz w:w="11906" w:h="16838"/>
      <w:pgMar w:top="1134" w:right="1134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71" w:rsidRDefault="00666C71" w:rsidP="00D32B58">
      <w:r>
        <w:separator/>
      </w:r>
    </w:p>
  </w:endnote>
  <w:endnote w:type="continuationSeparator" w:id="0">
    <w:p w:rsidR="00666C71" w:rsidRDefault="00666C71" w:rsidP="00D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5395"/>
      <w:docPartObj>
        <w:docPartGallery w:val="Page Numbers (Bottom of Page)"/>
        <w:docPartUnique/>
      </w:docPartObj>
    </w:sdtPr>
    <w:sdtEndPr/>
    <w:sdtContent>
      <w:p w:rsidR="00242376" w:rsidRDefault="0056337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376" w:rsidRDefault="00242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71" w:rsidRDefault="00666C71" w:rsidP="00D32B58">
      <w:r>
        <w:separator/>
      </w:r>
    </w:p>
  </w:footnote>
  <w:footnote w:type="continuationSeparator" w:id="0">
    <w:p w:rsidR="00666C71" w:rsidRDefault="00666C71" w:rsidP="00D3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7FC"/>
    <w:multiLevelType w:val="hybridMultilevel"/>
    <w:tmpl w:val="E9D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A59"/>
    <w:multiLevelType w:val="hybridMultilevel"/>
    <w:tmpl w:val="066E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3">
    <w:nsid w:val="1CD6007F"/>
    <w:multiLevelType w:val="hybridMultilevel"/>
    <w:tmpl w:val="51C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BAE"/>
    <w:multiLevelType w:val="multilevel"/>
    <w:tmpl w:val="F7BEE308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E5467DD"/>
    <w:multiLevelType w:val="hybridMultilevel"/>
    <w:tmpl w:val="0FA23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3D23EC"/>
    <w:multiLevelType w:val="hybridMultilevel"/>
    <w:tmpl w:val="D02836BA"/>
    <w:lvl w:ilvl="0" w:tplc="76F2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A44EE"/>
    <w:multiLevelType w:val="multilevel"/>
    <w:tmpl w:val="5C64DF40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7E1E"/>
    <w:multiLevelType w:val="hybridMultilevel"/>
    <w:tmpl w:val="CF42A72C"/>
    <w:lvl w:ilvl="0" w:tplc="7DF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171007"/>
    <w:multiLevelType w:val="hybridMultilevel"/>
    <w:tmpl w:val="692AEFB2"/>
    <w:lvl w:ilvl="0" w:tplc="226A8F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1"/>
    <w:rsid w:val="00006730"/>
    <w:rsid w:val="00015E30"/>
    <w:rsid w:val="00025301"/>
    <w:rsid w:val="000929C4"/>
    <w:rsid w:val="000E0CDB"/>
    <w:rsid w:val="001128B4"/>
    <w:rsid w:val="00121768"/>
    <w:rsid w:val="00121E51"/>
    <w:rsid w:val="00147A8E"/>
    <w:rsid w:val="0015299F"/>
    <w:rsid w:val="00153E3E"/>
    <w:rsid w:val="00161D5C"/>
    <w:rsid w:val="001631A4"/>
    <w:rsid w:val="001717D9"/>
    <w:rsid w:val="0018360B"/>
    <w:rsid w:val="001843BD"/>
    <w:rsid w:val="001A09D4"/>
    <w:rsid w:val="001A1EF4"/>
    <w:rsid w:val="001A6666"/>
    <w:rsid w:val="001B6A68"/>
    <w:rsid w:val="001B727F"/>
    <w:rsid w:val="001D0FD7"/>
    <w:rsid w:val="001D3DF9"/>
    <w:rsid w:val="001D639E"/>
    <w:rsid w:val="001E7B54"/>
    <w:rsid w:val="001F5F9C"/>
    <w:rsid w:val="00207BB5"/>
    <w:rsid w:val="00217E22"/>
    <w:rsid w:val="00220509"/>
    <w:rsid w:val="0023336D"/>
    <w:rsid w:val="002343EE"/>
    <w:rsid w:val="00242376"/>
    <w:rsid w:val="0024701C"/>
    <w:rsid w:val="00247094"/>
    <w:rsid w:val="00261876"/>
    <w:rsid w:val="002654CD"/>
    <w:rsid w:val="0029069E"/>
    <w:rsid w:val="00297D51"/>
    <w:rsid w:val="002A08D8"/>
    <w:rsid w:val="002B36D1"/>
    <w:rsid w:val="002D1748"/>
    <w:rsid w:val="002E4890"/>
    <w:rsid w:val="002E4934"/>
    <w:rsid w:val="002E4F28"/>
    <w:rsid w:val="003272E5"/>
    <w:rsid w:val="00333270"/>
    <w:rsid w:val="00335F63"/>
    <w:rsid w:val="00350DEF"/>
    <w:rsid w:val="00380C78"/>
    <w:rsid w:val="003B7EE2"/>
    <w:rsid w:val="003F652D"/>
    <w:rsid w:val="00401163"/>
    <w:rsid w:val="004130FB"/>
    <w:rsid w:val="00420FEA"/>
    <w:rsid w:val="004B4963"/>
    <w:rsid w:val="004C2B72"/>
    <w:rsid w:val="004D6ADD"/>
    <w:rsid w:val="005007D1"/>
    <w:rsid w:val="00504391"/>
    <w:rsid w:val="00540205"/>
    <w:rsid w:val="005405A4"/>
    <w:rsid w:val="00563378"/>
    <w:rsid w:val="005748AC"/>
    <w:rsid w:val="00582A0E"/>
    <w:rsid w:val="005C793F"/>
    <w:rsid w:val="005D5D7F"/>
    <w:rsid w:val="005E3B4E"/>
    <w:rsid w:val="005E4B7C"/>
    <w:rsid w:val="005F230D"/>
    <w:rsid w:val="0060394D"/>
    <w:rsid w:val="0061246C"/>
    <w:rsid w:val="006510AA"/>
    <w:rsid w:val="006600C7"/>
    <w:rsid w:val="00666C71"/>
    <w:rsid w:val="0068573F"/>
    <w:rsid w:val="00686906"/>
    <w:rsid w:val="00695B2E"/>
    <w:rsid w:val="006C6209"/>
    <w:rsid w:val="006D1926"/>
    <w:rsid w:val="006D2BFB"/>
    <w:rsid w:val="006D7494"/>
    <w:rsid w:val="006E7AC2"/>
    <w:rsid w:val="006F1496"/>
    <w:rsid w:val="007016C2"/>
    <w:rsid w:val="00705FC8"/>
    <w:rsid w:val="00706D42"/>
    <w:rsid w:val="007238B4"/>
    <w:rsid w:val="0074398D"/>
    <w:rsid w:val="00761841"/>
    <w:rsid w:val="007767D5"/>
    <w:rsid w:val="0079622C"/>
    <w:rsid w:val="007E542F"/>
    <w:rsid w:val="007F641C"/>
    <w:rsid w:val="00800791"/>
    <w:rsid w:val="0080195E"/>
    <w:rsid w:val="008048ED"/>
    <w:rsid w:val="0082199A"/>
    <w:rsid w:val="008468B4"/>
    <w:rsid w:val="0087114A"/>
    <w:rsid w:val="00882D93"/>
    <w:rsid w:val="0089467E"/>
    <w:rsid w:val="008D1E78"/>
    <w:rsid w:val="008D5ECF"/>
    <w:rsid w:val="008E0CE9"/>
    <w:rsid w:val="009016FC"/>
    <w:rsid w:val="00924536"/>
    <w:rsid w:val="00932EF2"/>
    <w:rsid w:val="00972705"/>
    <w:rsid w:val="009734A6"/>
    <w:rsid w:val="00983593"/>
    <w:rsid w:val="00986326"/>
    <w:rsid w:val="009A6951"/>
    <w:rsid w:val="009A7897"/>
    <w:rsid w:val="009B1A51"/>
    <w:rsid w:val="009B7F6C"/>
    <w:rsid w:val="009C1023"/>
    <w:rsid w:val="009C30BA"/>
    <w:rsid w:val="009C565D"/>
    <w:rsid w:val="009C7CB8"/>
    <w:rsid w:val="009E5CDB"/>
    <w:rsid w:val="009F0976"/>
    <w:rsid w:val="009F63C7"/>
    <w:rsid w:val="00A263E9"/>
    <w:rsid w:val="00A4427D"/>
    <w:rsid w:val="00A453E2"/>
    <w:rsid w:val="00A51A0A"/>
    <w:rsid w:val="00A5490C"/>
    <w:rsid w:val="00A738F5"/>
    <w:rsid w:val="00AA2E71"/>
    <w:rsid w:val="00AB576D"/>
    <w:rsid w:val="00AC40FE"/>
    <w:rsid w:val="00AD26BC"/>
    <w:rsid w:val="00AD79D2"/>
    <w:rsid w:val="00AE296B"/>
    <w:rsid w:val="00AE3BC9"/>
    <w:rsid w:val="00B0152D"/>
    <w:rsid w:val="00B02E33"/>
    <w:rsid w:val="00B30C49"/>
    <w:rsid w:val="00B32B63"/>
    <w:rsid w:val="00B35FD6"/>
    <w:rsid w:val="00B364A3"/>
    <w:rsid w:val="00B465AC"/>
    <w:rsid w:val="00B532B9"/>
    <w:rsid w:val="00B751C9"/>
    <w:rsid w:val="00B95AD2"/>
    <w:rsid w:val="00BA2289"/>
    <w:rsid w:val="00BA70E0"/>
    <w:rsid w:val="00BB2A45"/>
    <w:rsid w:val="00BC5EF9"/>
    <w:rsid w:val="00C269BC"/>
    <w:rsid w:val="00C3657B"/>
    <w:rsid w:val="00C46B9E"/>
    <w:rsid w:val="00C612D7"/>
    <w:rsid w:val="00C75955"/>
    <w:rsid w:val="00C75B62"/>
    <w:rsid w:val="00CF7531"/>
    <w:rsid w:val="00D009EB"/>
    <w:rsid w:val="00D10D0F"/>
    <w:rsid w:val="00D32B58"/>
    <w:rsid w:val="00D652A9"/>
    <w:rsid w:val="00D75394"/>
    <w:rsid w:val="00DB2092"/>
    <w:rsid w:val="00DE65BE"/>
    <w:rsid w:val="00E01732"/>
    <w:rsid w:val="00E022A8"/>
    <w:rsid w:val="00E26344"/>
    <w:rsid w:val="00E3176F"/>
    <w:rsid w:val="00E52E9C"/>
    <w:rsid w:val="00E54515"/>
    <w:rsid w:val="00E60C05"/>
    <w:rsid w:val="00E64856"/>
    <w:rsid w:val="00E73E3D"/>
    <w:rsid w:val="00EA19CF"/>
    <w:rsid w:val="00EB158D"/>
    <w:rsid w:val="00EB5010"/>
    <w:rsid w:val="00EC59DA"/>
    <w:rsid w:val="00EE29ED"/>
    <w:rsid w:val="00EE33F4"/>
    <w:rsid w:val="00EF0FC1"/>
    <w:rsid w:val="00F127D3"/>
    <w:rsid w:val="00F2114F"/>
    <w:rsid w:val="00F33797"/>
    <w:rsid w:val="00F33CAD"/>
    <w:rsid w:val="00F4331B"/>
    <w:rsid w:val="00F45310"/>
    <w:rsid w:val="00F52D1B"/>
    <w:rsid w:val="00F73BD7"/>
    <w:rsid w:val="00FB079D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30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0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2530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2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738F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8F5"/>
    <w:pPr>
      <w:widowControl w:val="0"/>
      <w:shd w:val="clear" w:color="auto" w:fill="FFFFFF"/>
      <w:spacing w:before="300" w:after="300" w:line="312" w:lineRule="exact"/>
      <w:ind w:hanging="700"/>
    </w:pPr>
    <w:rPr>
      <w:rFonts w:ascii="Sylfaen" w:eastAsia="Sylfaen" w:hAnsi="Sylfaen" w:cs="Sylfae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30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0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02530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2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738F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8F5"/>
    <w:pPr>
      <w:widowControl w:val="0"/>
      <w:shd w:val="clear" w:color="auto" w:fill="FFFFFF"/>
      <w:spacing w:before="300" w:after="300" w:line="312" w:lineRule="exact"/>
      <w:ind w:hanging="700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79B3-9384-41A0-BB0A-C489118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2020-12-29T10:13:00Z</cp:lastPrinted>
  <dcterms:created xsi:type="dcterms:W3CDTF">2021-01-14T10:14:00Z</dcterms:created>
  <dcterms:modified xsi:type="dcterms:W3CDTF">2021-01-14T10:14:00Z</dcterms:modified>
</cp:coreProperties>
</file>