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C4581" w:rsidRDefault="004C4581">
      <w:pPr>
        <w:spacing w:line="392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CC65E0C" w:rsidR="004C4581" w:rsidRPr="00BD713A" w:rsidRDefault="00BD713A" w:rsidP="00BD713A">
      <w:pPr>
        <w:spacing w:line="392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Памяти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Леони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Крепс</w:t>
      </w:r>
      <w:bookmarkStart w:id="0" w:name="_GoBack"/>
      <w:bookmarkEnd w:id="0"/>
    </w:p>
    <w:p w14:paraId="00000004" w14:textId="77777777" w:rsidR="004C4581" w:rsidRDefault="00BD713A">
      <w:pPr>
        <w:spacing w:line="39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(1945-2021)</w:t>
      </w:r>
    </w:p>
    <w:p w14:paraId="00000005" w14:textId="4B08DD1C" w:rsidR="004C4581" w:rsidRDefault="00BD713A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E176A84" wp14:editId="5F1326DA">
            <wp:extent cx="5733415" cy="43002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4C4581" w:rsidRDefault="00BD713A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7" w14:textId="77777777" w:rsidR="004C4581" w:rsidRDefault="00BD713A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Леонидовна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пришла по распределению в лабораторию теории игр и исследования операций Ленинградского Отделения Центрального Экономико-Математического Института (ЛО ЦЭМИ АН СССР) в 1968 году, после окончания математико-механического факультета Ленинградского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Университета. Несмотря на новую для нее тематику, уже через два месяца она получила первый теоретико-игровой результат, доказав, что стохастическая независимость является единственным типом зависимости смешанных стратегий игроков,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конечная бескоалиционная игра имеет ситуацию равновесия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Нэшу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смешанных стратегиях [1]. </w:t>
      </w:r>
    </w:p>
    <w:p w14:paraId="00000008" w14:textId="77777777" w:rsidR="004C4581" w:rsidRDefault="00BD713A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70–80-е годы Виктория Леонидовна много занималась прикладными исследованиями. Время было непростым для теории игр в Советском Союзе, поскольку эта область имела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с чуждыми социалистическому строю конфликтами и конкуренцией. Несмотря на это, Виктория Леонидовна опубликовала две статьи в главном по тем временам международном журнале по теории игр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— событие уникальное, 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тот момент практически невозможное. Статья [2] посвящена  единственности ситуаций равновесия в биматричных играх, статья [3] — в конечных бескоалиционных играх n лиц.  В 1980 году Виктория защитила диссертацию на соискание ученой степени кандидата физико-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математических наук на тему «Линейные пространства игр, имеющих ситуации равновесия», что произошло с большой задержкой из-за пресловутого пятого пункта. </w:t>
      </w:r>
    </w:p>
    <w:p w14:paraId="00000009" w14:textId="77777777" w:rsidR="004C4581" w:rsidRDefault="00BD713A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1990-ых годов, Виктория Леонидовна стала заниматься передовым направлением в теории игр,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явившимся из работ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нобелевского лауреата 2005 г. — повторяющимися  играми с неполной информацией, пожалуй, наиболее сложным для анализа типом игр. Эти годы стали расцветом ее научного творчества. В таких играх менее информированный игрок угадыва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информацию о неизвестных ему компонентах игры, наблюдая историю действий более информированного игрока. Явные решения таких игр не были известны. В цикле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десяти статей, опубликованных в ведущих зарубежных журналах, В. Л.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Крепс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В. К.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Доман</w:t>
      </w:r>
      <w:r>
        <w:rPr>
          <w:rFonts w:ascii="Times New Roman" w:eastAsia="Times New Roman" w:hAnsi="Times New Roman" w:cs="Times New Roman"/>
          <w:sz w:val="28"/>
          <w:szCs w:val="28"/>
        </w:rPr>
        <w:t>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нашли и досконально исследовали несколько классов повторяющихся игр, имеющих явные решения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(например, [6–7], [9], [10–12], [15–16], [18], [22]). В статье [9] была впервые установлена связь между повторяющимися играми и транспортными задачами, ставшая </w:t>
      </w:r>
      <w:r>
        <w:rPr>
          <w:rFonts w:ascii="Times New Roman" w:eastAsia="Times New Roman" w:hAnsi="Times New Roman" w:cs="Times New Roman"/>
          <w:sz w:val="28"/>
          <w:szCs w:val="28"/>
        </w:rPr>
        <w:t>через двадцать лет одним из центральных инструментов для исследования таких игр. Статьи, начиная с [11], посвящены моделям финансового рынка, эндогенно объясняющим возникновение случайного блуждания в динамике цен через «маскирующие» действия инсайдера. Эт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результаты широко известны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рубежом и стали основой для многолетней дружбы с Французской и Израильской школами теории игр, многочисленных научных визитов и связей, которые до сих пор стимулируют развитие теории игр в России.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Параллельно с исследованиям</w:t>
      </w:r>
      <w:r>
        <w:rPr>
          <w:rFonts w:ascii="Times New Roman" w:eastAsia="Times New Roman" w:hAnsi="Times New Roman" w:cs="Times New Roman"/>
          <w:sz w:val="28"/>
          <w:szCs w:val="28"/>
        </w:rPr>
        <w:t>и повторяющихся игр, Виктория Леонидовна продолжала заниматься вопросами структуры и единственности ситуаций равновесия в бескоалиционных играх ([5], [8], [13], [19], [26]).</w:t>
      </w:r>
    </w:p>
    <w:p w14:paraId="0000000A" w14:textId="77777777" w:rsidR="004C4581" w:rsidRDefault="00BD713A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2010 году Виктория Леонидовна защитила диссертацию на соискание ученой степени д</w:t>
      </w:r>
      <w:r>
        <w:rPr>
          <w:rFonts w:ascii="Times New Roman" w:eastAsia="Times New Roman" w:hAnsi="Times New Roman" w:cs="Times New Roman"/>
          <w:sz w:val="28"/>
          <w:szCs w:val="28"/>
        </w:rPr>
        <w:t>октора физико-математических наук на тему  «Стратегическая рандомизация при принятии конкурентных экономических решений: теоретико-игровой подход» [14]. Диссертация посвящена теоретико-игровым следствиям асимметричности информации на финансовых рынках, а т</w:t>
      </w:r>
      <w:r>
        <w:rPr>
          <w:rFonts w:ascii="Times New Roman" w:eastAsia="Times New Roman" w:hAnsi="Times New Roman" w:cs="Times New Roman"/>
          <w:sz w:val="28"/>
          <w:szCs w:val="28"/>
        </w:rPr>
        <w:t>акже проблеме ранжирования на основе многомерных данных.</w:t>
      </w:r>
    </w:p>
    <w:p w14:paraId="0000000B" w14:textId="77777777" w:rsidR="004C4581" w:rsidRDefault="00BD713A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Виктория Леонидовна была открыта для новых задач и в последние десять лет много сотрудничала с молодыми коллегами (например, [17], [20], [21], [23], [26]). Двое учеников, М. С.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Сандомирская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Ф. А.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андомирский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защитили кандидатские диссертации.</w:t>
      </w:r>
    </w:p>
    <w:p w14:paraId="0000000C" w14:textId="77777777" w:rsidR="004C4581" w:rsidRDefault="00BD713A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Виктория Леонидовна была талантливым организатором, умеющим находить неожиданный выход из, казалось, безвыходных ситуаций. Она играла ключевую роль в организации первых международных конференций по теории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Санкт-Петербурге в 1996 и 2001 годах. В 2015 году, во многом благодаря ее энергии и находчивости, в Высшей Школе Экономики была основана Международная Лаборатория Теории Игр, к руководству которой Виктория Леонидовна сумела привлечь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ученог</w:t>
      </w:r>
      <w:r>
        <w:rPr>
          <w:rFonts w:ascii="Times New Roman" w:eastAsia="Times New Roman" w:hAnsi="Times New Roman" w:cs="Times New Roman"/>
          <w:sz w:val="28"/>
          <w:szCs w:val="28"/>
        </w:rPr>
        <w:t>о с мировым именем в области теории игр и микроэкономики. Все последующие годы она активно участвовала в научной жизни лаборатории и не жалела сил на ее развитие, помогая решать сложные организационные вопросы. В последние несколько лет на Викторию Леонидо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 также легла вся научная и организационная деятельность лаборатории Теоретической Экономики в ИПРЭ, которую она возглавила и в которую сумела привлечь молодых талантливых ученых. </w:t>
      </w:r>
    </w:p>
    <w:p w14:paraId="0000000D" w14:textId="77777777" w:rsidR="004C4581" w:rsidRDefault="00BD713A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Виктории Леонидовны, для всех просто Виты, было много друзей. Ей всегда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интересны люди со всеми их успехами и невзгодами, ко всему она проявляла искренний живой сочувственный интерес. Чужие проблемы не оставляли ее равнодушной. Если кто-то нуждался в помощи, она не жалела сил чтобы помочь. Благодаря Виктории Леонидовне с</w:t>
      </w:r>
      <w:r>
        <w:rPr>
          <w:rFonts w:ascii="Times New Roman" w:eastAsia="Times New Roman" w:hAnsi="Times New Roman" w:cs="Times New Roman"/>
          <w:sz w:val="28"/>
          <w:szCs w:val="28"/>
        </w:rPr>
        <w:t>тартовали и достигли успеха многие ученые, сегодня работающие по всему миру. Виктории Леонидовне было присуще непоколебимое чувство собственного достоинства, и даже те, кто привык разговаривать с окружающими свысока, никогда не позволяли себе этого в ее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исутствии. Она была очень сильным, волевым человеком, никогда не унывала и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опускала рук.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серьезно больной, она написала три статьи [24–26] и продолжала работать до последнего.</w:t>
      </w:r>
    </w:p>
    <w:p w14:paraId="0000000E" w14:textId="77777777" w:rsidR="004C4581" w:rsidRDefault="004C4581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4C4581" w:rsidRDefault="00BD713A">
      <w:pPr>
        <w:spacing w:line="3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Сотрудники  Лаборатории Теории Игр НИУ ВШЭ и Института Проблем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гиональной Экономики РАН, а также многочисленные коллеги из других научных институтов и подразделений скорбят о потере.  </w:t>
      </w:r>
    </w:p>
    <w:p w14:paraId="00000010" w14:textId="77777777" w:rsidR="004C4581" w:rsidRDefault="00BD713A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1" w14:textId="77777777" w:rsidR="004C4581" w:rsidRDefault="00BD713A">
      <w:pPr>
        <w:spacing w:line="392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Основные статьи Виктории Леонидовны: </w:t>
      </w:r>
    </w:p>
    <w:p w14:paraId="00000012" w14:textId="77777777" w:rsidR="004C4581" w:rsidRDefault="004C4581">
      <w:pPr>
        <w:spacing w:line="39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4C4581" w:rsidRPr="00BD713A" w:rsidRDefault="00BD713A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В. Л. (1970) Конечные бескоалиционные игры с зависимыми стратегиями.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сб.: Теория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игр, под ред.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Н.Н.Воробьева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Ереван. 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­ 211­-215.</w:t>
      </w:r>
    </w:p>
    <w:p w14:paraId="00000014" w14:textId="77777777" w:rsidR="004C4581" w:rsidRPr="00BD713A" w:rsidRDefault="004C458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5" w14:textId="77777777" w:rsidR="004C4581" w:rsidRPr="00BD713A" w:rsidRDefault="00BD713A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[2] Kreps, V.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L. (1974).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Bimatrix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games with unique equilibrium points.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>International Journal of Game Theory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>3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(2), 115-118.</w:t>
      </w:r>
    </w:p>
    <w:p w14:paraId="00000016" w14:textId="77777777" w:rsidR="004C4581" w:rsidRPr="00BD713A" w:rsidRDefault="004C4581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</w:pPr>
    </w:p>
    <w:p w14:paraId="00000017" w14:textId="77777777" w:rsidR="004C4581" w:rsidRDefault="00BD713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[3] Kreps, V.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L. (1981) Finite N-­person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non­cooperative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games with unique equilibrium 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points.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Game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Theory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­125-­129.</w:t>
      </w:r>
    </w:p>
    <w:p w14:paraId="00000018" w14:textId="77777777" w:rsidR="004C4581" w:rsidRDefault="004C45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4C4581" w:rsidRDefault="00BD713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[4]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Крепс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В.</w:t>
      </w:r>
      <w:r>
        <w:rPr>
          <w:rFonts w:ascii="Times New Roman" w:eastAsia="Times New Roman" w:hAnsi="Times New Roman" w:cs="Times New Roman"/>
          <w:sz w:val="24"/>
          <w:szCs w:val="24"/>
        </w:rPr>
        <w:t>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Л. (1984). О квадратичных формах, неотрицательных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ортанте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Журнал вычислительной математики и математической физики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(4), 497-503.</w:t>
      </w:r>
    </w:p>
    <w:p w14:paraId="0000001A" w14:textId="77777777" w:rsidR="004C4581" w:rsidRDefault="004C4581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1B" w14:textId="77777777" w:rsidR="004C4581" w:rsidRPr="00BD713A" w:rsidRDefault="00BD713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[5]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Kreps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V.</w:t>
      </w:r>
      <w:r>
        <w:rPr>
          <w:rFonts w:ascii="Times New Roman" w:eastAsia="Times New Roman" w:hAnsi="Times New Roman" w:cs="Times New Roman"/>
          <w:sz w:val="24"/>
          <w:szCs w:val="24"/>
        </w:rPr>
        <w:t>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L. (1994).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games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stochastically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dependent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strategies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International Journal of Game Theory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23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(1), 57-64.</w:t>
      </w:r>
    </w:p>
    <w:p w14:paraId="0000001C" w14:textId="77777777" w:rsidR="004C4581" w:rsidRPr="00BD713A" w:rsidRDefault="004C458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D" w14:textId="77777777" w:rsidR="004C4581" w:rsidRPr="00BD713A" w:rsidRDefault="00BD713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[6]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Domansky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, V.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C., &amp; Kreps, V.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L. (1994). “Eventua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lly revealing” repeated games with incomplete information.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International Journal of Game Theory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23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(2), 89-99.</w:t>
      </w:r>
    </w:p>
    <w:p w14:paraId="0000001E" w14:textId="77777777" w:rsidR="004C4581" w:rsidRPr="00BD713A" w:rsidRDefault="004C4581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1F" w14:textId="77777777" w:rsidR="004C4581" w:rsidRPr="00BD713A" w:rsidRDefault="00BD713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[7]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Domansky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V., &amp; Kreps, V. (1995).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Repeated games and multinomial distributions.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Zeitschrift</w:t>
      </w:r>
      <w:proofErr w:type="spellEnd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proofErr w:type="spellStart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für</w:t>
      </w:r>
      <w:proofErr w:type="spellEnd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 xml:space="preserve"> Operations Research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42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(3), 275-293.</w:t>
      </w:r>
      <w:proofErr w:type="gramEnd"/>
    </w:p>
    <w:p w14:paraId="00000020" w14:textId="77777777" w:rsidR="004C4581" w:rsidRPr="00BD713A" w:rsidRDefault="004C4581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21" w14:textId="77777777" w:rsidR="004C4581" w:rsidRPr="00BD713A" w:rsidRDefault="00BD713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[8] Kreps, V. (1997).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Game theoretic axioms for utilities with random choices.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In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Constructing Scalar-Valued Objective Functions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(pp. 137-149).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Springer, Berlin, Heidelberg.</w:t>
      </w:r>
      <w:proofErr w:type="gramEnd"/>
    </w:p>
    <w:p w14:paraId="00000022" w14:textId="77777777" w:rsidR="004C4581" w:rsidRPr="00BD713A" w:rsidRDefault="004C4581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23" w14:textId="77777777" w:rsidR="004C4581" w:rsidRPr="00BD713A" w:rsidRDefault="00BD713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[9]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Domansky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V., &amp; Kreps, V. (1999).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Repeated games with incomplete information 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and transportation problems.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Mathematical methods of operations research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49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(2), 283-298.</w:t>
      </w:r>
    </w:p>
    <w:p w14:paraId="00000024" w14:textId="77777777" w:rsidR="004C4581" w:rsidRPr="00BD713A" w:rsidRDefault="004C4581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25" w14:textId="77777777" w:rsidR="004C4581" w:rsidRPr="00BD713A" w:rsidRDefault="00BD713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[10] </w:t>
      </w:r>
      <w:proofErr w:type="spellStart"/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Domansky</w:t>
      </w:r>
      <w:proofErr w:type="spellEnd"/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V., &amp; Kreps, V. (2002). </w:t>
      </w:r>
      <w:proofErr w:type="gramStart"/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Social equilibria for competitive resource allocation models.</w:t>
      </w:r>
      <w:proofErr w:type="gramEnd"/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r w:rsidRPr="00BD713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Constructing and Applying Objective Functions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408-419). </w:t>
      </w:r>
      <w:proofErr w:type="gramStart"/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Springer, Berlin, Heidelberg.</w:t>
      </w:r>
      <w:proofErr w:type="gramEnd"/>
    </w:p>
    <w:p w14:paraId="00000026" w14:textId="77777777" w:rsidR="004C4581" w:rsidRPr="00BD713A" w:rsidRDefault="004C4581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</w:pPr>
    </w:p>
    <w:p w14:paraId="00000027" w14:textId="77777777" w:rsidR="004C4581" w:rsidRPr="00BD713A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[11] Kreps, V.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L. (2009).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Repeated games simulating exchange auction and recursive sequences.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>Journal of Computer and Systems Sciences International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>48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(4), 604-615.</w:t>
      </w:r>
    </w:p>
    <w:p w14:paraId="00000028" w14:textId="77777777" w:rsidR="004C4581" w:rsidRPr="00BD713A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</w:pPr>
    </w:p>
    <w:p w14:paraId="00000029" w14:textId="77777777" w:rsidR="004C4581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[12]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Крепс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В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Л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(2009).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Повторяющиеся игры, моделирующие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биржевые торги, и возвратные последовательности.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Известия Российской академии наук. Теория и системы управления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(4), 109-120.</w:t>
      </w:r>
    </w:p>
    <w:p w14:paraId="0000002A" w14:textId="77777777" w:rsidR="004C4581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B" w14:textId="77777777" w:rsidR="004C4581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[13]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Kreps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V.</w:t>
      </w:r>
      <w:r>
        <w:rPr>
          <w:rFonts w:ascii="Times New Roman" w:eastAsia="Times New Roman" w:hAnsi="Times New Roman" w:cs="Times New Roman"/>
          <w:sz w:val="24"/>
          <w:szCs w:val="24"/>
        </w:rPr>
        <w:t>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L. (2010).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On game-theoretic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characterisation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of stochastic independence.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Discrete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Mathematics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(3), 277-289.</w:t>
      </w:r>
    </w:p>
    <w:p w14:paraId="0000002C" w14:textId="77777777" w:rsidR="004C4581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D" w14:textId="77777777" w:rsidR="004C4581" w:rsidRDefault="00BD713A">
      <w:pPr>
        <w:spacing w:line="297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[14]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Крепс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В.</w:t>
      </w:r>
      <w:r>
        <w:rPr>
          <w:rFonts w:ascii="Times New Roman" w:eastAsia="Times New Roman" w:hAnsi="Times New Roman" w:cs="Times New Roman"/>
          <w:sz w:val="24"/>
          <w:szCs w:val="24"/>
        </w:rPr>
        <w:t>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Л. (2010) Стратегическая рандомизация при принятии конкурентных экономических решений: теоретико-игровой подход.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Диссертации на соискание ученой степени доктора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физико-­математических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наук. </w:t>
      </w:r>
    </w:p>
    <w:p w14:paraId="0000002E" w14:textId="77777777" w:rsidR="004C4581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F" w14:textId="77777777" w:rsidR="004C4581" w:rsidRPr="00BD713A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[15]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Доманский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В.</w:t>
      </w:r>
      <w:r>
        <w:rPr>
          <w:rFonts w:ascii="Times New Roman" w:eastAsia="Times New Roman" w:hAnsi="Times New Roman" w:cs="Times New Roman"/>
          <w:sz w:val="24"/>
          <w:szCs w:val="24"/>
        </w:rPr>
        <w:t>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Крепс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>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Л. (2011).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Теоретико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игровая модель биржевых торгов: стратегические аспекты формирования цен на фондовых рынках.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Журнал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Новой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экономической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ассоциации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, (11), 39-62.</w:t>
      </w:r>
    </w:p>
    <w:p w14:paraId="00000030" w14:textId="77777777" w:rsidR="004C4581" w:rsidRPr="00BD713A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31" w14:textId="77777777" w:rsidR="004C4581" w:rsidRPr="00BD713A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[16] Kreps, V., &amp;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Domansky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V. (2013).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Repeated games with asymmetric information model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ing financial markets with two risky assets.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RAIRO-Operations Research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47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(3), 251-272.</w:t>
      </w:r>
    </w:p>
    <w:p w14:paraId="00000032" w14:textId="77777777" w:rsidR="004C4581" w:rsidRPr="00BD713A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33" w14:textId="77777777" w:rsidR="004C4581" w:rsidRPr="00BD713A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[17]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Gavrilovich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, M.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R., &amp; Kreps, V.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L. (2015).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On a class of optimization problems with no “effectively computable” solution.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Zapiski</w:t>
      </w:r>
      <w:proofErr w:type="spellEnd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proofErr w:type="spellStart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Nauchnykh</w:t>
      </w:r>
      <w:proofErr w:type="spellEnd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 xml:space="preserve"> </w:t>
      </w:r>
      <w:proofErr w:type="spellStart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Seminarov</w:t>
      </w:r>
      <w:proofErr w:type="spellEnd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 xml:space="preserve"> POMI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436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, 122-135.</w:t>
      </w:r>
    </w:p>
    <w:p w14:paraId="00000034" w14:textId="77777777" w:rsidR="004C4581" w:rsidRPr="00BD713A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35" w14:textId="77777777" w:rsidR="004C4581" w:rsidRPr="00BD713A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[18]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Domansky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, V.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K., &amp; Kreps, V. L. (2016). Bidding games with several risky assets.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Automation and Remote Control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77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(4), 722-733.</w:t>
      </w:r>
    </w:p>
    <w:p w14:paraId="00000036" w14:textId="77777777" w:rsidR="004C4581" w:rsidRPr="00BD713A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37" w14:textId="77777777" w:rsidR="004C4581" w:rsidRPr="00BD713A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[19] Kreps, V. (2017).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On Maximal Vector Spaces of Finite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Noncooperative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Games.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International Game Theory Review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19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(02).</w:t>
      </w:r>
      <w:proofErr w:type="gramEnd"/>
    </w:p>
    <w:p w14:paraId="00000038" w14:textId="77777777" w:rsidR="004C4581" w:rsidRPr="00BD713A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39" w14:textId="77777777" w:rsidR="004C4581" w:rsidRPr="00BD713A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[20]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Gavrilovich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M., &amp; Kreps, V. (2016).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Games with incomplete information on one side as games with incomplete information on both sides and asymmetric computational resources.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Higher School of Economics Researc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 xml:space="preserve">h Paper No. </w:t>
      </w:r>
      <w:proofErr w:type="gramStart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WP BRP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154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proofErr w:type="gramEnd"/>
    </w:p>
    <w:p w14:paraId="0000003A" w14:textId="77777777" w:rsidR="004C4581" w:rsidRPr="00BD713A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3B" w14:textId="77777777" w:rsidR="004C4581" w:rsidRPr="00BD713A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[21]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Gavrilovich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M., &amp; Kreps, V. (2018).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Games with symmetric incomplete information and asymmetric computational resources.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International Game Theory Review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20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(02).</w:t>
      </w:r>
      <w:proofErr w:type="gramEnd"/>
    </w:p>
    <w:p w14:paraId="0000003C" w14:textId="77777777" w:rsidR="004C4581" w:rsidRPr="00BD713A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3D" w14:textId="77777777" w:rsidR="004C4581" w:rsidRPr="00BD713A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[22] Kreps, V.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L. (2019). Bidding Models and Repeated Games w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ith Incomplete Information: A Survey.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Automation and Remote Control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80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(2), 362-379.</w:t>
      </w:r>
    </w:p>
    <w:p w14:paraId="0000003E" w14:textId="77777777" w:rsidR="004C4581" w:rsidRPr="00BD713A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3F" w14:textId="77777777" w:rsidR="004C4581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[23]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Гаврилович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.,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Крепс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. (2019).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Расшифровка сигналов с помощью конечных автоматов: применение к играм с неполной информацией.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Математическая теория игр и е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ё приложения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(1), 21-38.</w:t>
      </w:r>
    </w:p>
    <w:p w14:paraId="00000040" w14:textId="77777777" w:rsidR="004C4581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41" w14:textId="77777777" w:rsidR="004C4581" w:rsidRPr="00BD713A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[24]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Kreps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Petrosyan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L. (2020).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Bibliography of Robert John (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Yisrael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) </w:t>
      </w:r>
      <w:proofErr w:type="spell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Aumann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scientific papers.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BD713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/>
        </w:rPr>
        <w:t>Contributions to Game Theory and Management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, XIII, 441-448</w:t>
      </w:r>
    </w:p>
    <w:p w14:paraId="00000042" w14:textId="77777777" w:rsidR="004C4581" w:rsidRPr="00BD713A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0000043" w14:textId="77777777" w:rsidR="004C4581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[25]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Крепс</w:t>
      </w:r>
      <w:proofErr w:type="spell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Pr="00BD713A">
        <w:rPr>
          <w:rFonts w:ascii="Times New Roman" w:eastAsia="Times New Roman" w:hAnsi="Times New Roman" w:cs="Times New Roman"/>
          <w:sz w:val="24"/>
          <w:szCs w:val="24"/>
          <w:lang w:val="en-US"/>
        </w:rPr>
        <w:t>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. (2020).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Линейные пространства игр на квадрате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равновесиями в чистых стратегиях.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Математическая теория игр и её приложения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(3), 3-18.</w:t>
      </w:r>
    </w:p>
    <w:p w14:paraId="00000044" w14:textId="77777777" w:rsidR="004C4581" w:rsidRDefault="004C4581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45" w14:textId="77777777" w:rsidR="004C4581" w:rsidRDefault="00BD713A">
      <w:pPr>
        <w:spacing w:line="297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[26]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Kreps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V.,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Matveenko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(2020). </w:t>
      </w:r>
      <w:proofErr w:type="gramStart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 Mathematical Note on the Value Positivity for Matrix Game.</w:t>
      </w:r>
      <w:proofErr w:type="gramEnd"/>
      <w:r w:rsidRPr="00BD713A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Game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Theory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(01).</w:t>
      </w:r>
    </w:p>
    <w:sectPr w:rsidR="004C45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4581"/>
    <w:rsid w:val="004C4581"/>
    <w:rsid w:val="00B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D7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D7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Guzy</dc:creator>
  <cp:lastModifiedBy>l. Guzy</cp:lastModifiedBy>
  <cp:revision>2</cp:revision>
  <dcterms:created xsi:type="dcterms:W3CDTF">2021-03-09T08:12:00Z</dcterms:created>
  <dcterms:modified xsi:type="dcterms:W3CDTF">2021-03-09T08:12:00Z</dcterms:modified>
</cp:coreProperties>
</file>