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55" w:rsidRPr="00A95155" w:rsidRDefault="00A95155" w:rsidP="00167BC1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95155">
        <w:rPr>
          <w:rFonts w:ascii="Times New Roman" w:hAnsi="Times New Roman" w:cs="Times New Roman"/>
          <w:sz w:val="20"/>
          <w:szCs w:val="20"/>
        </w:rPr>
        <w:t xml:space="preserve">Приложение № 1 к приказу № </w:t>
      </w:r>
      <w:proofErr w:type="gramStart"/>
      <w:r w:rsidRPr="00A9515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951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155" w:rsidRDefault="00A95155" w:rsidP="00167BC1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167BC1" w:rsidRPr="00167BC1" w:rsidRDefault="00167BC1" w:rsidP="00167BC1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167BC1">
        <w:rPr>
          <w:rFonts w:ascii="Times New Roman" w:hAnsi="Times New Roman" w:cs="Times New Roman"/>
          <w:b/>
          <w:sz w:val="28"/>
        </w:rPr>
        <w:t>Утверждаю</w:t>
      </w:r>
    </w:p>
    <w:p w:rsidR="00167BC1" w:rsidRPr="00167BC1" w:rsidRDefault="00167BC1" w:rsidP="00167BC1">
      <w:pPr>
        <w:jc w:val="right"/>
        <w:rPr>
          <w:rFonts w:ascii="Times New Roman" w:hAnsi="Times New Roman" w:cs="Times New Roman"/>
          <w:sz w:val="28"/>
        </w:rPr>
      </w:pPr>
      <w:r w:rsidRPr="00167BC1">
        <w:rPr>
          <w:rFonts w:ascii="Times New Roman" w:hAnsi="Times New Roman" w:cs="Times New Roman"/>
          <w:sz w:val="28"/>
        </w:rPr>
        <w:t>Директор ИПРЭ РАН</w:t>
      </w:r>
    </w:p>
    <w:p w:rsidR="00167BC1" w:rsidRPr="00167BC1" w:rsidRDefault="00167BC1" w:rsidP="00167BC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167BC1">
        <w:rPr>
          <w:rFonts w:ascii="Times New Roman" w:hAnsi="Times New Roman" w:cs="Times New Roman"/>
          <w:sz w:val="28"/>
        </w:rPr>
        <w:t>д.э.н</w:t>
      </w:r>
      <w:proofErr w:type="spellEnd"/>
      <w:r w:rsidRPr="00167BC1">
        <w:rPr>
          <w:rFonts w:ascii="Times New Roman" w:hAnsi="Times New Roman" w:cs="Times New Roman"/>
          <w:sz w:val="28"/>
        </w:rPr>
        <w:t xml:space="preserve">.,  проф. _________ </w:t>
      </w:r>
      <w:r w:rsidRPr="00167BC1">
        <w:rPr>
          <w:rFonts w:ascii="Times New Roman" w:hAnsi="Times New Roman" w:cs="Times New Roman"/>
        </w:rPr>
        <w:t>А.Д.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67BC1">
        <w:rPr>
          <w:rFonts w:ascii="Times New Roman" w:hAnsi="Times New Roman" w:cs="Times New Roman"/>
        </w:rPr>
        <w:t>Шматко</w:t>
      </w:r>
      <w:proofErr w:type="spellEnd"/>
    </w:p>
    <w:p w:rsidR="00167BC1" w:rsidRPr="00167BC1" w:rsidRDefault="00167BC1" w:rsidP="00167BC1">
      <w:pPr>
        <w:pStyle w:val="22"/>
        <w:shd w:val="clear" w:color="auto" w:fill="auto"/>
        <w:spacing w:line="240" w:lineRule="auto"/>
        <w:jc w:val="right"/>
        <w:rPr>
          <w:b w:val="0"/>
          <w:sz w:val="28"/>
        </w:rPr>
      </w:pPr>
      <w:r w:rsidRPr="00167BC1">
        <w:rPr>
          <w:b w:val="0"/>
          <w:sz w:val="28"/>
        </w:rPr>
        <w:t>«_____» ____________ 2021г.</w:t>
      </w:r>
    </w:p>
    <w:p w:rsidR="00167BC1" w:rsidRDefault="00167BC1" w:rsidP="00966C4B">
      <w:pPr>
        <w:pStyle w:val="22"/>
        <w:shd w:val="clear" w:color="auto" w:fill="auto"/>
        <w:spacing w:line="240" w:lineRule="auto"/>
      </w:pPr>
    </w:p>
    <w:p w:rsidR="00167BC1" w:rsidRDefault="00167BC1" w:rsidP="00966C4B">
      <w:pPr>
        <w:pStyle w:val="22"/>
        <w:shd w:val="clear" w:color="auto" w:fill="auto"/>
        <w:spacing w:line="240" w:lineRule="auto"/>
      </w:pPr>
    </w:p>
    <w:p w:rsidR="005B4B85" w:rsidRDefault="002E235C" w:rsidP="00966C4B">
      <w:pPr>
        <w:pStyle w:val="22"/>
        <w:shd w:val="clear" w:color="auto" w:fill="auto"/>
        <w:spacing w:line="240" w:lineRule="auto"/>
      </w:pPr>
      <w:r>
        <w:t>ПРАВИЛА</w:t>
      </w:r>
      <w:r w:rsidR="00167BC1">
        <w:t xml:space="preserve"> </w:t>
      </w:r>
      <w:r w:rsidR="003016D7">
        <w:t>ПРИЕМА</w:t>
      </w:r>
    </w:p>
    <w:p w:rsidR="006474A6" w:rsidRDefault="002E235C" w:rsidP="00966C4B">
      <w:pPr>
        <w:pStyle w:val="22"/>
        <w:shd w:val="clear" w:color="auto" w:fill="auto"/>
        <w:spacing w:line="240" w:lineRule="auto"/>
      </w:pPr>
      <w:r>
        <w:t xml:space="preserve">в </w:t>
      </w:r>
      <w:r w:rsidR="006474A6">
        <w:t>Ф</w:t>
      </w:r>
      <w:r>
        <w:t xml:space="preserve">едеральное государственное бюджетное образовательное учреждение </w:t>
      </w:r>
      <w:r w:rsidR="006474A6">
        <w:t>науки</w:t>
      </w:r>
      <w:r w:rsidR="003016D7">
        <w:br/>
      </w:r>
      <w:r w:rsidR="006474A6">
        <w:t>Институт проблем региональной экономики Российской академии наук</w:t>
      </w:r>
      <w:r w:rsidR="006474A6">
        <w:br/>
      </w: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 202</w:t>
      </w:r>
      <w:r w:rsidR="006474A6">
        <w:t>1</w:t>
      </w:r>
      <w:r>
        <w:t>/202</w:t>
      </w:r>
      <w:r w:rsidR="006474A6">
        <w:t>2</w:t>
      </w:r>
      <w:r>
        <w:t xml:space="preserve"> учебный год </w:t>
      </w:r>
    </w:p>
    <w:p w:rsidR="00A95155" w:rsidRDefault="00A95155" w:rsidP="00966C4B">
      <w:pPr>
        <w:pStyle w:val="22"/>
        <w:shd w:val="clear" w:color="auto" w:fill="auto"/>
        <w:spacing w:line="240" w:lineRule="auto"/>
      </w:pP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88"/>
        </w:tabs>
        <w:spacing w:before="0" w:line="240" w:lineRule="auto"/>
        <w:ind w:left="3600" w:firstLine="0"/>
      </w:pPr>
      <w:bookmarkStart w:id="0" w:name="bookmark0"/>
      <w:r>
        <w:t>Общие положения</w:t>
      </w:r>
      <w:bookmarkEnd w:id="0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Настоящие Правила (далее - Правила) устанавливают порядок приема граждан Ро</w:t>
      </w:r>
      <w:r>
        <w:t>с</w:t>
      </w:r>
      <w:r>
        <w:t>сийской Федерации (далее - граждане, лица, поступающие), иностранных граждан и лиц без гра</w:t>
      </w:r>
      <w:r>
        <w:t>ж</w:t>
      </w:r>
      <w:r>
        <w:t xml:space="preserve">данства в </w:t>
      </w:r>
      <w:r w:rsidR="006474A6">
        <w:t xml:space="preserve">Федеральное государственное бюджетное образовательное учреждение науки «Институт проблем региональной экономики Российской академии наук </w:t>
      </w:r>
      <w:r>
        <w:t xml:space="preserve">(далее - </w:t>
      </w:r>
      <w:r w:rsidR="006474A6">
        <w:t>Институт</w:t>
      </w:r>
      <w:r>
        <w:t>) на обучение по программам подготовки научно-педагогических кадров в аспирантуре (далее - программы аспира</w:t>
      </w:r>
      <w:r>
        <w:t>н</w:t>
      </w:r>
      <w:r>
        <w:t>туры), определяют перечень вступительных испытаний при приеме на обучение, а также особенн</w:t>
      </w:r>
      <w:r>
        <w:t>о</w:t>
      </w:r>
      <w:r>
        <w:t>сти проведения</w:t>
      </w:r>
      <w:proofErr w:type="gramEnd"/>
      <w:r>
        <w:t xml:space="preserve"> вступительных испытаний для инвалидов.</w:t>
      </w:r>
    </w:p>
    <w:p w:rsidR="005B4B85" w:rsidRDefault="006474A6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Институт</w:t>
      </w:r>
      <w:r w:rsidR="002E235C">
        <w:t xml:space="preserve"> объявляет прием на </w:t>
      </w:r>
      <w:proofErr w:type="gramStart"/>
      <w:r w:rsidR="002E235C">
        <w:t>обучение по программам</w:t>
      </w:r>
      <w:proofErr w:type="gramEnd"/>
      <w:r w:rsidR="002E235C">
        <w:t xml:space="preserve"> аспирантуры на основании лицензии на осуществление образовательной деятельности.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В рамках приема граждан на обучение на места по договорам об образовании</w:t>
      </w:r>
      <w:proofErr w:type="gramEnd"/>
      <w:r>
        <w:t>, з</w:t>
      </w:r>
      <w:r>
        <w:t>а</w:t>
      </w:r>
      <w:r>
        <w:t xml:space="preserve">ключаемым при приеме на обучение за счет средств физических и (или) юридических лиц (далее - договоры об оказании платных образовательных услуг). 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аспирантуры осуществляется в </w:t>
      </w:r>
      <w:r w:rsidR="00DD6714">
        <w:t>один</w:t>
      </w:r>
      <w:r>
        <w:t xml:space="preserve"> поток.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К освоению программ аспирантуры допускаются лица, имеющие образование не н</w:t>
      </w:r>
      <w:r>
        <w:t>и</w:t>
      </w:r>
      <w:r>
        <w:t>же высшего (</w:t>
      </w:r>
      <w:proofErr w:type="spellStart"/>
      <w:r>
        <w:t>специалитет</w:t>
      </w:r>
      <w:proofErr w:type="spellEnd"/>
      <w:r>
        <w:t xml:space="preserve"> или магистратура).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</w:pPr>
      <w:r>
        <w:t xml:space="preserve">документ об образовании и о квалификации </w:t>
      </w:r>
      <w:proofErr w:type="gramStart"/>
      <w:r>
        <w:t>установленного</w:t>
      </w:r>
      <w:proofErr w:type="gramEnd"/>
      <w:r>
        <w:t xml:space="preserve"> федеральным органом испо</w:t>
      </w:r>
      <w:r>
        <w:t>л</w:t>
      </w:r>
      <w:r>
        <w:t>нительной власти, осуществляющим функции по выработке государственной политики и норм</w:t>
      </w:r>
      <w:r>
        <w:t>а</w:t>
      </w:r>
      <w:r>
        <w:t>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</w:pPr>
      <w:r>
        <w:t xml:space="preserve"> документ государственного образца об уровне образования и о квалификации, полученный до 1 января 2014 г.;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60"/>
      </w:pPr>
      <w:proofErr w:type="gramStart"/>
      <w:r>
        <w:t>документ об образовании и о квалификации образца, установленного федеральным госуда</w:t>
      </w:r>
      <w:r>
        <w:t>р</w:t>
      </w:r>
      <w:r>
        <w:t>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и федеральным государс</w:t>
      </w:r>
      <w:r>
        <w:t>т</w:t>
      </w:r>
      <w:r>
        <w:t>венным бюджетным образовательным учреждением высшего профессионального образования «Санкт-Петербургский государственный университет», или документ об образовании и о квалиф</w:t>
      </w:r>
      <w:r>
        <w:t>и</w:t>
      </w:r>
      <w:r>
        <w:t>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</w:t>
      </w:r>
      <w:r>
        <w:t>о</w:t>
      </w:r>
      <w:r>
        <w:t>вую</w:t>
      </w:r>
      <w:proofErr w:type="gramEnd"/>
      <w:r>
        <w:t xml:space="preserve"> аттестацию;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80"/>
      </w:pPr>
      <w:r>
        <w:t xml:space="preserve"> документ об образовании и о квалификации, выданный частной организацией, осущест</w:t>
      </w:r>
      <w:r>
        <w:t>в</w:t>
      </w:r>
      <w:r>
        <w:t>ляющей образовательную деятельность на территории инновационного центра «</w:t>
      </w:r>
      <w:proofErr w:type="spellStart"/>
      <w:r>
        <w:t>Сколково</w:t>
      </w:r>
      <w:proofErr w:type="spellEnd"/>
      <w:r>
        <w:t>»;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80"/>
      </w:pPr>
      <w:r>
        <w:t xml:space="preserve"> 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Прием на обучение осуществляется на первый курс.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аспирантуры проводится на принципах равных условий приема для всех поступающих и осуществляется на конкурсной основе.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r>
        <w:t xml:space="preserve">Установленными </w:t>
      </w:r>
      <w:r w:rsidR="00DD6714">
        <w:t>Институтом</w:t>
      </w:r>
      <w:r>
        <w:t xml:space="preserve"> условиями приема на обучение гарантируется соблюдение пр</w:t>
      </w:r>
      <w:r>
        <w:t>а</w:t>
      </w:r>
      <w:r>
        <w:lastRenderedPageBreak/>
        <w:t>ва на зачисление лиц, наиболее способных и подготовленных к освоению программ аспирантуры соответствующей направленности.</w:t>
      </w:r>
    </w:p>
    <w:p w:rsidR="005B4B85" w:rsidRDefault="00DD6714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>Институт</w:t>
      </w:r>
      <w:r w:rsidR="002E235C">
        <w:t xml:space="preserve"> осуществляет передачу, обработку и предоставление персональных да</w:t>
      </w:r>
      <w:r w:rsidR="002E235C">
        <w:t>н</w:t>
      </w:r>
      <w:r w:rsidR="002E235C">
        <w:t xml:space="preserve">ных поступающих, полученных в связи с приемом граждан на </w:t>
      </w:r>
      <w:proofErr w:type="gramStart"/>
      <w:r w:rsidR="002E235C">
        <w:t>обучение по программам</w:t>
      </w:r>
      <w:proofErr w:type="gramEnd"/>
      <w:r w:rsidR="002E235C">
        <w:t xml:space="preserve"> аспирант</w:t>
      </w:r>
      <w:r w:rsidR="002E235C">
        <w:t>у</w:t>
      </w:r>
      <w:r w:rsidR="002E235C">
        <w:t>ры, в соответствии с требованиями законодательства Российской Федерации в области персонал</w:t>
      </w:r>
      <w:r w:rsidR="002E235C">
        <w:t>ь</w:t>
      </w:r>
      <w:r w:rsidR="002E235C">
        <w:t>ных данных.</w:t>
      </w:r>
    </w:p>
    <w:p w:rsidR="005B4B85" w:rsidRPr="00E50A4A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аспирантуры проводится по результатам вступ</w:t>
      </w:r>
      <w:r>
        <w:t>и</w:t>
      </w:r>
      <w:r>
        <w:t>тельных испытаний</w:t>
      </w:r>
      <w:r w:rsidRPr="00E50A4A">
        <w:t xml:space="preserve">, проводимых </w:t>
      </w:r>
      <w:r w:rsidR="00DD6714" w:rsidRPr="00E50A4A">
        <w:t>Институтом</w:t>
      </w:r>
      <w:r w:rsidRPr="00E50A4A"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proofErr w:type="gramStart"/>
      <w:r>
        <w:t>Прием на обучение осуществляется по заявлению о приеме, которое подается пост</w:t>
      </w:r>
      <w:r>
        <w:t>у</w:t>
      </w:r>
      <w:r>
        <w:t>пающим с приложением необходимых документов (далее соответственно - заявление, документы, вместе - документы, необходимые для поступления).</w:t>
      </w:r>
      <w:proofErr w:type="gramEnd"/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proofErr w:type="gramStart"/>
      <w:r>
        <w:t>Поступающий может предоставить доверенному лицу полномочия на осуществление дейс</w:t>
      </w:r>
      <w:r>
        <w:t>т</w:t>
      </w:r>
      <w:r>
        <w:t xml:space="preserve">вий, в отношении которых установлено, что они выполняются поступающим, и которые не требуют личного присутствия поступающего (в том числе представлять в </w:t>
      </w:r>
      <w:r w:rsidR="00DD6714">
        <w:t>Институт</w:t>
      </w:r>
      <w:r>
        <w:t xml:space="preserve"> документы, необход</w:t>
      </w:r>
      <w:r>
        <w:t>и</w:t>
      </w:r>
      <w:r>
        <w:t>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порядке, установленном з</w:t>
      </w:r>
      <w:r>
        <w:t>а</w:t>
      </w:r>
      <w:r>
        <w:t>конодательством Российской Федерации, доверенности на осуществление соответствующих дейс</w:t>
      </w:r>
      <w:r>
        <w:t>т</w:t>
      </w:r>
      <w:r>
        <w:t>вий.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r>
        <w:t xml:space="preserve">При посещении </w:t>
      </w:r>
      <w:r w:rsidR="00DD6714">
        <w:t>Института</w:t>
      </w:r>
      <w:r>
        <w:t xml:space="preserve"> и (или) очном взаимодействии с должностными лицами </w:t>
      </w:r>
      <w:r w:rsidR="00DD6714">
        <w:t>Инстит</w:t>
      </w:r>
      <w:r w:rsidR="00DD6714">
        <w:t>у</w:t>
      </w:r>
      <w:r w:rsidR="00DD6714">
        <w:t>та</w:t>
      </w:r>
      <w:r>
        <w:t xml:space="preserve"> поступающий (доверенное лицо) предъявляет оригинал документа, удостоверяющего личность.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Организация приема граждан на </w:t>
      </w:r>
      <w:proofErr w:type="gramStart"/>
      <w:r>
        <w:t>обучение по программам</w:t>
      </w:r>
      <w:proofErr w:type="gramEnd"/>
      <w:r>
        <w:t xml:space="preserve"> аспирантуры осуществл</w:t>
      </w:r>
      <w:r>
        <w:t>я</w:t>
      </w:r>
      <w:r>
        <w:t xml:space="preserve">ется приемной комиссией </w:t>
      </w:r>
      <w:r w:rsidR="00DD6714">
        <w:t>Института</w:t>
      </w:r>
      <w:r>
        <w:t xml:space="preserve"> по программам аспирантуры (далее - приемная комиссия). Председателем приемной комиссии является </w:t>
      </w:r>
      <w:r w:rsidR="00DD6714">
        <w:t>директорИнститута</w:t>
      </w:r>
      <w:r>
        <w:t>. Председатель приемной коми</w:t>
      </w:r>
      <w:r>
        <w:t>с</w:t>
      </w:r>
      <w:r>
        <w:t>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Состав, полномочия и порядок деятельности приемной комиссии регламентируются положением о ней, утверждаемым </w:t>
      </w:r>
      <w:r w:rsidR="00DD6714">
        <w:t>ди</w:t>
      </w:r>
      <w:r>
        <w:t xml:space="preserve">ректором </w:t>
      </w:r>
      <w:r w:rsidR="00DD6714">
        <w:t>Института</w:t>
      </w:r>
      <w:r>
        <w:t>.</w:t>
      </w:r>
    </w:p>
    <w:p w:rsidR="005B4B85" w:rsidRPr="0052605E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 w:rsidRPr="0052605E">
        <w:t xml:space="preserve">Для проведения вступительных испытаний </w:t>
      </w:r>
      <w:r w:rsidR="00DD6714" w:rsidRPr="0052605E">
        <w:t xml:space="preserve">Институт </w:t>
      </w:r>
      <w:r w:rsidRPr="0052605E">
        <w:t>создает в определяемом ею п</w:t>
      </w:r>
      <w:r w:rsidRPr="0052605E">
        <w:t>о</w:t>
      </w:r>
      <w:r w:rsidRPr="0052605E">
        <w:t>рядке экзаменационные комиссии и апелляционные комиссии.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 xml:space="preserve">Полномочия и порядок деятельности приемной комиссии определяются положением о ней, утверждаемым локальным нормативным актом </w:t>
      </w:r>
      <w:r w:rsidR="00DD6714">
        <w:t>Института</w:t>
      </w:r>
      <w:r>
        <w:t>.</w:t>
      </w:r>
    </w:p>
    <w:p w:rsidR="005B4B85" w:rsidRDefault="002E235C" w:rsidP="00966C4B">
      <w:pPr>
        <w:pStyle w:val="23"/>
        <w:shd w:val="clear" w:color="auto" w:fill="auto"/>
        <w:spacing w:after="240" w:line="240" w:lineRule="auto"/>
        <w:ind w:left="20" w:right="20" w:firstLine="560"/>
      </w:pPr>
      <w:r>
        <w:t>Полномочия и порядок деятельности экзаменационных и апелляционных комиссий опред</w:t>
      </w:r>
      <w:r>
        <w:t>е</w:t>
      </w:r>
      <w:r>
        <w:t>ляются положениями о них, утверждаемыми председателем приемной комиссии.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 w:line="240" w:lineRule="auto"/>
        <w:ind w:left="2380" w:firstLine="0"/>
      </w:pPr>
      <w:bookmarkStart w:id="1" w:name="bookmark1"/>
      <w:r>
        <w:t>Информирование о приеме на обучение</w:t>
      </w:r>
      <w:bookmarkEnd w:id="1"/>
    </w:p>
    <w:p w:rsidR="005B4B85" w:rsidRPr="0052605E" w:rsidRDefault="00DD6714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 xml:space="preserve">Институт </w:t>
      </w:r>
      <w:r w:rsidR="002E235C">
        <w:t>обязан ознакомить поступающего со своим уставом, с лицензией на ос</w:t>
      </w:r>
      <w:r w:rsidR="002E235C">
        <w:t>у</w:t>
      </w:r>
      <w:r w:rsidR="002E235C">
        <w:t>ществление образовательной деятельности, с образовательными программами и другими докуме</w:t>
      </w:r>
      <w:r w:rsidR="002E235C">
        <w:t>н</w:t>
      </w:r>
      <w:r w:rsidR="002E235C">
        <w:t>тами, регламентирующими организацию и осуществление образовательной деятельности по пр</w:t>
      </w:r>
      <w:r w:rsidR="002E235C">
        <w:t>о</w:t>
      </w:r>
      <w:r w:rsidR="002E235C">
        <w:t>граммам аспирантуры, права и обязанности обучающихся, а также предоставить информацию о проводимом конкурсе и об итогах его проведения.</w:t>
      </w:r>
      <w:proofErr w:type="gramEnd"/>
      <w:r w:rsidR="002E235C">
        <w:t xml:space="preserve"> Указанные документы и сведения также разм</w:t>
      </w:r>
      <w:r w:rsidR="002E235C">
        <w:t>е</w:t>
      </w:r>
      <w:r w:rsidR="002E235C">
        <w:t xml:space="preserve">щаются на официальном сайте </w:t>
      </w:r>
      <w:r w:rsidR="00E426A2">
        <w:t xml:space="preserve">Института </w:t>
      </w:r>
      <w:r w:rsidR="002E235C">
        <w:t>в информационно</w:t>
      </w:r>
      <w:r w:rsidR="001B299F">
        <w:t>-</w:t>
      </w:r>
      <w:r w:rsidR="002E235C">
        <w:t xml:space="preserve">телекоммуникационной </w:t>
      </w:r>
      <w:r w:rsidR="002E235C" w:rsidRPr="0052605E">
        <w:t>сети Инте</w:t>
      </w:r>
      <w:r w:rsidR="002E235C" w:rsidRPr="0052605E">
        <w:t>р</w:t>
      </w:r>
      <w:r w:rsidR="002E235C" w:rsidRPr="0052605E">
        <w:t>нет(далее - официальный сайт).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Приемная комиссия на официальном сайте и на своем информационном стенде (та</w:t>
      </w:r>
      <w:r>
        <w:t>б</w:t>
      </w:r>
      <w:r>
        <w:t>ло) и (или) в электронной информационной системе (далее вместе - информационный стенд) до н</w:t>
      </w:r>
      <w:r>
        <w:t>а</w:t>
      </w:r>
      <w:r>
        <w:t>чала приема документов размещает следующую информацию:</w:t>
      </w:r>
    </w:p>
    <w:p w:rsidR="008B4265" w:rsidRDefault="002E235C" w:rsidP="00966C4B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578" w:firstLine="0"/>
        <w:jc w:val="left"/>
      </w:pPr>
      <w:r w:rsidRPr="0052605E">
        <w:t xml:space="preserve">не позднее </w:t>
      </w:r>
      <w:r w:rsidR="003016D7">
        <w:t>01 июня</w:t>
      </w:r>
      <w:r w:rsidR="008B4265">
        <w:t xml:space="preserve"> 2021 г.</w:t>
      </w:r>
    </w:p>
    <w:p w:rsidR="005B4B85" w:rsidRPr="0052605E" w:rsidRDefault="002E235C" w:rsidP="008B4265">
      <w:pPr>
        <w:pStyle w:val="23"/>
        <w:shd w:val="clear" w:color="auto" w:fill="auto"/>
        <w:spacing w:line="240" w:lineRule="auto"/>
        <w:ind w:left="578" w:firstLine="0"/>
        <w:jc w:val="left"/>
      </w:pPr>
      <w:r w:rsidRPr="0052605E">
        <w:t>настоящие Правила;</w:t>
      </w:r>
    </w:p>
    <w:p w:rsidR="005B4B85" w:rsidRDefault="002E235C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</w:t>
      </w:r>
      <w:r w:rsidR="008B4265">
        <w:t xml:space="preserve">ю </w:t>
      </w:r>
      <w:r>
        <w:t>о сроках начала и завершения приема документов, необходимых для поступл</w:t>
      </w:r>
      <w:r>
        <w:t>е</w:t>
      </w:r>
      <w:r>
        <w:t>ния, сроках проведения вступительных испытаний; условия поступления, указанные в пункте 9 Правил;</w:t>
      </w:r>
    </w:p>
    <w:p w:rsidR="005B4B85" w:rsidRDefault="002E235C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перечень вступительных испытаний и их приоритетность при ранжировании списков пост</w:t>
      </w:r>
      <w:r>
        <w:t>у</w:t>
      </w:r>
      <w:r>
        <w:t>пающих;</w:t>
      </w:r>
    </w:p>
    <w:p w:rsidR="005B4B85" w:rsidRPr="0052605E" w:rsidRDefault="002E235C" w:rsidP="00966C4B">
      <w:pPr>
        <w:pStyle w:val="23"/>
        <w:numPr>
          <w:ilvl w:val="0"/>
          <w:numId w:val="4"/>
        </w:numPr>
        <w:shd w:val="clear" w:color="auto" w:fill="auto"/>
        <w:spacing w:line="240" w:lineRule="auto"/>
        <w:ind w:left="20" w:firstLine="560"/>
      </w:pPr>
      <w:r w:rsidRPr="0052605E">
        <w:t>не позднее 1 ию</w:t>
      </w:r>
      <w:r w:rsidR="00A21DB2" w:rsidRPr="0052605E">
        <w:t>л</w:t>
      </w:r>
      <w:r w:rsidRPr="0052605E">
        <w:t>я:</w:t>
      </w:r>
    </w:p>
    <w:p w:rsidR="005B4B85" w:rsidRDefault="002E235C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количество мест для приема на обучение;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шкала оценивания и минимальное количество баллов, подтверждающее успешное прохожд</w:t>
      </w:r>
      <w:r>
        <w:t>е</w:t>
      </w:r>
      <w:r>
        <w:t>ние вступительного испытания (для каждого вступительного испытания); информация о формах проведения вступительных испытаний; программы вступительных испытаний;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 порядке учета индивидуальных достижений поступающих; информация о том, что Институт осуществляет прием документов, необходимых для поступления, в электронной фо</w:t>
      </w:r>
      <w:r>
        <w:t>р</w:t>
      </w:r>
      <w:r>
        <w:lastRenderedPageBreak/>
        <w:t>ме;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об особенностях проведения вступительных испытаний для поступающих инв</w:t>
      </w:r>
      <w:r>
        <w:t>а</w:t>
      </w:r>
      <w:r>
        <w:t>лидов;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 том, что Институт осуществляет дистанционную сдачу вступительных испыт</w:t>
      </w:r>
      <w:r>
        <w:t>а</w:t>
      </w:r>
      <w:r>
        <w:t>ний (в случае если Институт обеспечивает дистанционное проведение вступительных испытаний);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правила подачи и рассмотрения апелляций по результатам вступительных испытаний; обр</w:t>
      </w:r>
      <w:r>
        <w:t>а</w:t>
      </w:r>
      <w:r>
        <w:t>зец договора об оказании платных образовательных услуг; информация о местах приема докуме</w:t>
      </w:r>
      <w:r>
        <w:t>н</w:t>
      </w:r>
      <w:r>
        <w:t>тов, необходимых для поступления; информация о почтовых адресах для направления документов, необходимых для поступления;</w:t>
      </w:r>
    </w:p>
    <w:p w:rsidR="001B299F" w:rsidRDefault="001B299F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об электронных адресах для направления документов, необходимых для посту</w:t>
      </w:r>
      <w:r>
        <w:t>п</w:t>
      </w:r>
      <w:r>
        <w:t>ления, в электронной форме;</w:t>
      </w:r>
    </w:p>
    <w:p w:rsidR="005B4B85" w:rsidRDefault="002E235C" w:rsidP="003016D7">
      <w:pPr>
        <w:pStyle w:val="23"/>
        <w:shd w:val="clear" w:color="auto" w:fill="auto"/>
        <w:spacing w:line="240" w:lineRule="auto"/>
        <w:ind w:left="20" w:right="20" w:firstLine="560"/>
      </w:pPr>
      <w:r>
        <w:t>информация о сроках зачисления (о сроках размещения списков поступающих на официал</w:t>
      </w:r>
      <w:r>
        <w:t>ь</w:t>
      </w:r>
      <w:r>
        <w:t>ном сайте и на информационном стенде, завершения приема оригинала документа установленного образца или согласия на зачисление (далее - завершение приема документа установленного обра</w:t>
      </w:r>
      <w:r>
        <w:t>з</w:t>
      </w:r>
      <w:r>
        <w:t>ца), издания приказа (приказов) о зачислении);</w:t>
      </w:r>
    </w:p>
    <w:p w:rsidR="005B4B85" w:rsidRDefault="002E235C" w:rsidP="003016D7">
      <w:pPr>
        <w:pStyle w:val="23"/>
        <w:shd w:val="clear" w:color="auto" w:fill="auto"/>
        <w:spacing w:line="240" w:lineRule="auto"/>
        <w:ind w:left="20" w:right="20" w:firstLine="580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46"/>
        </w:tabs>
        <w:spacing w:before="0" w:line="240" w:lineRule="auto"/>
        <w:ind w:left="3080" w:right="2480" w:hanging="600"/>
        <w:jc w:val="left"/>
      </w:pPr>
      <w:bookmarkStart w:id="2" w:name="bookmark2"/>
      <w:r>
        <w:t>Прием от поступающих документов, необходимых для поступления</w:t>
      </w:r>
      <w:bookmarkEnd w:id="2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80"/>
      </w:pPr>
      <w:r>
        <w:t xml:space="preserve">Сроки приема документов на </w:t>
      </w:r>
      <w:proofErr w:type="gramStart"/>
      <w:r>
        <w:t>обучение по программам</w:t>
      </w:r>
      <w:proofErr w:type="gramEnd"/>
      <w:r>
        <w:t xml:space="preserve"> аспирантуры</w:t>
      </w:r>
      <w:r w:rsidRPr="0052605E">
        <w:t xml:space="preserve">с </w:t>
      </w:r>
      <w:r w:rsidR="003016D7">
        <w:t>0</w:t>
      </w:r>
      <w:r w:rsidR="0052605E" w:rsidRPr="0052605E">
        <w:t>1</w:t>
      </w:r>
      <w:r w:rsidR="003016D7">
        <w:t>июня</w:t>
      </w:r>
      <w:r w:rsidRPr="0052605E">
        <w:t xml:space="preserve"> по </w:t>
      </w:r>
      <w:r w:rsidR="0052605E" w:rsidRPr="0052605E">
        <w:t>30сентября</w:t>
      </w:r>
      <w:r w:rsidRPr="0052605E">
        <w:t xml:space="preserve"> 202</w:t>
      </w:r>
      <w:r w:rsidR="00A21DB2" w:rsidRPr="0052605E">
        <w:t>1</w:t>
      </w:r>
      <w:r w:rsidRPr="0052605E">
        <w:t xml:space="preserve"> года;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Документы, необходимые для поступления, представляются (направляются) в </w:t>
      </w:r>
      <w:r w:rsidR="00A21DB2">
        <w:t>И</w:t>
      </w:r>
      <w:r w:rsidR="00A21DB2">
        <w:t>н</w:t>
      </w:r>
      <w:r w:rsidR="00A21DB2">
        <w:t xml:space="preserve">ститут </w:t>
      </w:r>
      <w:r>
        <w:t>одним из следующих способов: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right="20" w:firstLine="580"/>
      </w:pPr>
      <w:r>
        <w:t xml:space="preserve"> представляются лично поступающим (доверенным лицом), в том числе по месту нахожд</w:t>
      </w:r>
      <w:r>
        <w:t>е</w:t>
      </w:r>
      <w:r>
        <w:t>ния филиала;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firstLine="580"/>
      </w:pPr>
      <w:r>
        <w:t xml:space="preserve"> направляются через операторов почтовой связи общего пользования;</w:t>
      </w:r>
    </w:p>
    <w:p w:rsidR="005B4B85" w:rsidRDefault="002E235C" w:rsidP="00966C4B">
      <w:pPr>
        <w:pStyle w:val="23"/>
        <w:numPr>
          <w:ilvl w:val="0"/>
          <w:numId w:val="3"/>
        </w:numPr>
        <w:shd w:val="clear" w:color="auto" w:fill="auto"/>
        <w:spacing w:line="240" w:lineRule="auto"/>
        <w:ind w:left="20" w:firstLine="580"/>
      </w:pPr>
      <w:r>
        <w:t xml:space="preserve"> направляются в электронной форме</w:t>
      </w:r>
      <w:r w:rsidR="003016D7">
        <w:t xml:space="preserve"> на адрес института </w:t>
      </w:r>
      <w:hyperlink r:id="rId8" w:history="1">
        <w:r w:rsidR="00557455" w:rsidRPr="00DB4681">
          <w:rPr>
            <w:rStyle w:val="a3"/>
            <w:lang w:val="en-US"/>
          </w:rPr>
          <w:t>info</w:t>
        </w:r>
        <w:r w:rsidR="00557455" w:rsidRPr="00DB4681">
          <w:rPr>
            <w:rStyle w:val="a3"/>
          </w:rPr>
          <w:t>@</w:t>
        </w:r>
        <w:proofErr w:type="spellStart"/>
        <w:r w:rsidR="00557455" w:rsidRPr="00DB4681">
          <w:rPr>
            <w:rStyle w:val="a3"/>
            <w:lang w:val="en-US"/>
          </w:rPr>
          <w:t>iresras</w:t>
        </w:r>
        <w:proofErr w:type="spellEnd"/>
        <w:r w:rsidR="00557455" w:rsidRPr="00DB4681">
          <w:rPr>
            <w:rStyle w:val="a3"/>
          </w:rPr>
          <w:t>.</w:t>
        </w:r>
        <w:proofErr w:type="spellStart"/>
        <w:r w:rsidR="00557455" w:rsidRPr="00DB4681">
          <w:rPr>
            <w:rStyle w:val="a3"/>
            <w:lang w:val="en-US"/>
          </w:rPr>
          <w:t>ru</w:t>
        </w:r>
        <w:proofErr w:type="spellEnd"/>
      </w:hyperlink>
      <w:r w:rsidR="00557455">
        <w:t>, с последующим пр</w:t>
      </w:r>
      <w:r w:rsidR="00557455">
        <w:t>е</w:t>
      </w:r>
      <w:r w:rsidR="00557455">
        <w:t>доставлением оригиналов лично</w:t>
      </w:r>
      <w:r>
        <w:t>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r>
        <w:t xml:space="preserve">Если документы, необходимые для поступления, представляются в </w:t>
      </w:r>
      <w:r w:rsidR="00A21DB2">
        <w:t xml:space="preserve">Институт </w:t>
      </w:r>
      <w:r>
        <w:t>поступающим или доверенным лицом, поступающему или доверенному лицу выдается расписка в приеме док</w:t>
      </w:r>
      <w:r>
        <w:t>у</w:t>
      </w:r>
      <w:r>
        <w:t>ментов.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r>
        <w:t>В случае направления документов, необходимых для поступления, через операторов почт</w:t>
      </w:r>
      <w:r>
        <w:t>о</w:t>
      </w:r>
      <w:r>
        <w:t xml:space="preserve">вой связи общего пользования или электронной форме указанные документы принимаются, если они поступили в </w:t>
      </w:r>
      <w:r w:rsidR="00A21DB2">
        <w:t xml:space="preserve">Институт </w:t>
      </w:r>
      <w:r>
        <w:t>не позднее срока завершения приема документов, установленного Пр</w:t>
      </w:r>
      <w:r>
        <w:t>а</w:t>
      </w:r>
      <w:r>
        <w:t>вилами.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firstLine="580"/>
      </w:pPr>
      <w:r>
        <w:t>фамилию, имя, отчество (при наличии);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firstLine="580"/>
      </w:pPr>
      <w:r>
        <w:t>дату рождения;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tabs>
          <w:tab w:val="left" w:pos="1160"/>
        </w:tabs>
        <w:spacing w:line="240" w:lineRule="auto"/>
        <w:ind w:left="20" w:firstLine="580"/>
      </w:pPr>
      <w:r>
        <w:t>сведения о гражданстве</w:t>
      </w:r>
      <w:r>
        <w:rPr>
          <w:vertAlign w:val="superscript"/>
        </w:rPr>
        <w:footnoteReference w:id="2"/>
      </w:r>
      <w:r>
        <w:t xml:space="preserve"> (отсутствии гражданства);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tabs>
          <w:tab w:val="left" w:pos="1160"/>
        </w:tabs>
        <w:spacing w:line="240" w:lineRule="auto"/>
        <w:ind w:left="20" w:right="20" w:firstLine="580"/>
      </w:pPr>
      <w:r>
        <w:t>реквизиты документа, удостоверяющего личность (в том числе указание, когда и кем выдан документ);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right="20" w:firstLine="580"/>
      </w:pPr>
      <w:r>
        <w:t>сведения о документе установленного образца, который представляется поступа</w:t>
      </w:r>
      <w:r>
        <w:t>ю</w:t>
      </w:r>
      <w:r>
        <w:t>щим в соответствии с подпунктом 2 пункта 2</w:t>
      </w:r>
      <w:r w:rsidR="003016D7" w:rsidRPr="003016D7">
        <w:t>4</w:t>
      </w:r>
      <w:r>
        <w:t xml:space="preserve"> Правил;</w:t>
      </w:r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right="20" w:firstLine="580"/>
      </w:pPr>
      <w:proofErr w:type="gramStart"/>
      <w: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</w:t>
      </w:r>
      <w:r>
        <w:t>и</w:t>
      </w:r>
      <w:r>
        <w:t>тельных испытаний и специальных условий);</w:t>
      </w:r>
      <w:proofErr w:type="gramEnd"/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proofErr w:type="gramStart"/>
      <w:r>
        <w:t>сведения о наличии или отсутствии у поступающего индивидуальных достижений, р</w:t>
      </w:r>
      <w:r>
        <w:t>е</w:t>
      </w:r>
      <w:r>
        <w:t>зультаты которых учитываются при приеме на обучение в соответствии с Правилами;</w:t>
      </w:r>
      <w:proofErr w:type="gramEnd"/>
    </w:p>
    <w:p w:rsidR="005B4B85" w:rsidRDefault="002E235C" w:rsidP="00966C4B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firstLine="580"/>
      </w:pPr>
      <w:r>
        <w:t xml:space="preserve">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5B4B85" w:rsidRDefault="002E235C" w:rsidP="0016497C">
      <w:pPr>
        <w:pStyle w:val="23"/>
        <w:numPr>
          <w:ilvl w:val="0"/>
          <w:numId w:val="5"/>
        </w:numPr>
        <w:shd w:val="clear" w:color="auto" w:fill="auto"/>
        <w:spacing w:line="240" w:lineRule="auto"/>
        <w:ind w:left="20" w:firstLine="580"/>
      </w:pPr>
      <w:r>
        <w:t>способ возврата документов, поданных поступающим для поступления наобучени</w:t>
      </w:r>
      <w:proofErr w:type="gramStart"/>
      <w:r>
        <w:t>е(</w:t>
      </w:r>
      <w:proofErr w:type="gramEnd"/>
      <w:r>
        <w:t>в случае непоступления на обучение и в иных случаях, установленныхПравилами).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80"/>
      </w:pPr>
      <w:r>
        <w:t xml:space="preserve"> В заявлении о приеме фиксируются следующие факты:</w:t>
      </w:r>
    </w:p>
    <w:p w:rsidR="005B4B85" w:rsidRDefault="002E235C" w:rsidP="00966C4B">
      <w:pPr>
        <w:pStyle w:val="23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r>
        <w:t>ознакомление поступающего (в том числе через информационные системы общего пользования):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с копией лицензии на осуществление образовательной деятельности (с приложением);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с датой (датами) завершения приема документа установленного образца;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80"/>
      </w:pPr>
      <w:r>
        <w:t xml:space="preserve">с настоящими Правилами, в том числе с </w:t>
      </w:r>
      <w:r w:rsidR="00152A91">
        <w:t>возможностью</w:t>
      </w:r>
      <w:r>
        <w:t xml:space="preserve"> подачи апелляции по результатам </w:t>
      </w:r>
      <w:r>
        <w:lastRenderedPageBreak/>
        <w:t>вступительных испытаний;</w:t>
      </w:r>
    </w:p>
    <w:p w:rsidR="005B4B85" w:rsidRDefault="002E235C" w:rsidP="00966C4B">
      <w:pPr>
        <w:pStyle w:val="23"/>
        <w:numPr>
          <w:ilvl w:val="0"/>
          <w:numId w:val="6"/>
        </w:numPr>
        <w:shd w:val="clear" w:color="auto" w:fill="auto"/>
        <w:spacing w:line="240" w:lineRule="auto"/>
        <w:ind w:left="20" w:firstLine="580"/>
      </w:pPr>
      <w:r>
        <w:t>согласие поступающего на обработку его персональных данных;</w:t>
      </w:r>
    </w:p>
    <w:p w:rsidR="005B4B85" w:rsidRDefault="002E235C" w:rsidP="00966C4B">
      <w:pPr>
        <w:pStyle w:val="23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B4B85" w:rsidRDefault="002E235C" w:rsidP="00966C4B">
      <w:pPr>
        <w:pStyle w:val="23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r>
        <w:t>обязательство представить документ установленного образца не позднее дня заверш</w:t>
      </w:r>
      <w:r>
        <w:t>е</w:t>
      </w:r>
      <w:r>
        <w:t>ния приема документа установленного образца (если поступающий не представил указанный док</w:t>
      </w:r>
      <w:r>
        <w:t>у</w:t>
      </w:r>
      <w:r>
        <w:t>мент при подаче заявления о приеме).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>Заявление о приеме и факты, указываемые в нем в соответствии с пунктом 22 Пр</w:t>
      </w:r>
      <w:r>
        <w:t>а</w:t>
      </w:r>
      <w:r>
        <w:t>вил, заверяются подписью поступающего (доверенного лица).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80"/>
      </w:pPr>
      <w:r>
        <w:t xml:space="preserve">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tabs>
          <w:tab w:val="left" w:pos="1147"/>
        </w:tabs>
        <w:spacing w:line="240" w:lineRule="auto"/>
        <w:ind w:left="20" w:firstLine="580"/>
      </w:pPr>
      <w:r>
        <w:t>документ (документы), удостоверяющий личность, гражданство</w:t>
      </w:r>
      <w:r>
        <w:rPr>
          <w:vertAlign w:val="superscript"/>
        </w:rPr>
        <w:footnoteReference w:id="3"/>
      </w:r>
      <w:r>
        <w:t>;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</w:t>
      </w:r>
      <w:r>
        <w:t>у</w:t>
      </w:r>
      <w:r>
        <w:t>мента установленного образца);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tabs>
          <w:tab w:val="left" w:pos="1147"/>
        </w:tabs>
        <w:spacing w:line="240" w:lineRule="auto"/>
        <w:ind w:left="20" w:right="20" w:firstLine="580"/>
      </w:pPr>
      <w:r>
        <w:t>при необходимости создания специальных условий при проведении вступительных и</w:t>
      </w:r>
      <w:r>
        <w:t>с</w:t>
      </w:r>
      <w:r>
        <w:t xml:space="preserve">пытаний - документ, подтверждающий инвалидность (указанный документ принимается </w:t>
      </w:r>
      <w:r w:rsidR="007F2862">
        <w:t>Инстит</w:t>
      </w:r>
      <w:r w:rsidR="007F2862">
        <w:t>у</w:t>
      </w:r>
      <w:r w:rsidR="007F2862">
        <w:t>том</w:t>
      </w:r>
      <w:r>
        <w:t xml:space="preserve"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20" w:right="20" w:firstLine="560"/>
      </w:pPr>
      <w:r>
        <w:t>документы, подтверждающие индивидуальные достижения поступающего, результ</w:t>
      </w:r>
      <w:r>
        <w:t>а</w:t>
      </w:r>
      <w:r>
        <w:t>ты которых учитываются при приеме на обучение в соответствии с Правилами (представляются по усмотрению поступающего);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spacing w:line="240" w:lineRule="auto"/>
        <w:ind w:left="20" w:firstLine="560"/>
      </w:pPr>
      <w:r>
        <w:t xml:space="preserve">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5B4B85" w:rsidRDefault="002E235C" w:rsidP="00966C4B">
      <w:pPr>
        <w:pStyle w:val="23"/>
        <w:numPr>
          <w:ilvl w:val="0"/>
          <w:numId w:val="7"/>
        </w:numPr>
        <w:shd w:val="clear" w:color="auto" w:fill="auto"/>
        <w:tabs>
          <w:tab w:val="left" w:pos="1190"/>
        </w:tabs>
        <w:spacing w:line="240" w:lineRule="auto"/>
        <w:ind w:left="20" w:firstLine="560"/>
      </w:pPr>
      <w:r>
        <w:t xml:space="preserve">2 фотографии </w:t>
      </w:r>
      <w:proofErr w:type="gramStart"/>
      <w:r>
        <w:t>поступающего</w:t>
      </w:r>
      <w:proofErr w:type="gramEnd"/>
      <w:r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 представлении документа иностранного государства об образовании не требуе</w:t>
      </w:r>
      <w:r>
        <w:t>т</w:t>
      </w:r>
      <w:r>
        <w:t>ся представление свидетельства о признании иностранного образования</w:t>
      </w:r>
      <w:r>
        <w:rPr>
          <w:vertAlign w:val="superscript"/>
        </w:rPr>
        <w:footnoteReference w:id="4"/>
      </w:r>
      <w:r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</w:t>
      </w:r>
      <w:r>
        <w:t>о</w:t>
      </w:r>
      <w:r>
        <w:t>дательством Российской Федерации</w:t>
      </w:r>
      <w:r>
        <w:rPr>
          <w:vertAlign w:val="superscript"/>
        </w:rPr>
        <w:footnoteReference w:id="5"/>
      </w:r>
      <w:r>
        <w:t>. Документы, полученные в иностранном государстве, пре</w:t>
      </w:r>
      <w:r>
        <w:t>д</w:t>
      </w:r>
      <w:r>
        <w:t>ставляются легализованными в порядке, установленном законодательством Российской Федер</w:t>
      </w:r>
      <w:r>
        <w:t>а</w:t>
      </w:r>
      <w:r>
        <w:t>ции</w:t>
      </w:r>
      <w:r>
        <w:rPr>
          <w:vertAlign w:val="superscript"/>
        </w:rPr>
        <w:footnoteReference w:id="6"/>
      </w:r>
      <w:r>
        <w:t xml:space="preserve">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</w:t>
      </w:r>
      <w:r>
        <w:t>а</w:t>
      </w:r>
      <w:r>
        <w:t xml:space="preserve">тельством Российской Федерации и (или) международным договором легализация и проставление </w:t>
      </w:r>
      <w:proofErr w:type="spellStart"/>
      <w:r>
        <w:lastRenderedPageBreak/>
        <w:t>апостиля</w:t>
      </w:r>
      <w:proofErr w:type="spellEnd"/>
      <w:r>
        <w:t xml:space="preserve"> не</w:t>
      </w:r>
      <w:proofErr w:type="gramEnd"/>
      <w:r>
        <w:t xml:space="preserve"> требуются).</w:t>
      </w:r>
    </w:p>
    <w:p w:rsidR="005B4B85" w:rsidRDefault="007F2862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Институт </w:t>
      </w:r>
      <w:r w:rsidR="002E235C">
        <w:t xml:space="preserve">возвращает документы </w:t>
      </w:r>
      <w:proofErr w:type="gramStart"/>
      <w:r w:rsidR="002E235C">
        <w:t>поступающему</w:t>
      </w:r>
      <w:proofErr w:type="gramEnd"/>
      <w:r w:rsidR="002E235C">
        <w:t>, если поступающий представил д</w:t>
      </w:r>
      <w:r w:rsidR="002E235C">
        <w:t>о</w:t>
      </w:r>
      <w:r w:rsidR="002E235C">
        <w:t>кументы, необходимые для поступления, с нарушением Правил (за исключением случая, когда ук</w:t>
      </w:r>
      <w:r w:rsidR="002E235C">
        <w:t>а</w:t>
      </w:r>
      <w:r w:rsidR="002E235C">
        <w:t>занное нарушение распространяется не на все условия поступления, указанные в заявлении о при</w:t>
      </w:r>
      <w:r w:rsidR="002E235C">
        <w:t>е</w:t>
      </w:r>
      <w:r w:rsidR="002E235C">
        <w:t>ме).</w:t>
      </w:r>
    </w:p>
    <w:p w:rsidR="005B4B85" w:rsidRDefault="007F2862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Институт </w:t>
      </w:r>
      <w:r w:rsidR="002E235C">
        <w:t>вправе осуществлять проверку достоверности сведений, указанных в зая</w:t>
      </w:r>
      <w:r w:rsidR="002E235C">
        <w:t>в</w:t>
      </w:r>
      <w:r w:rsidR="002E235C">
        <w:t xml:space="preserve">лении о приеме, и подлинности поданных документов. При проведении указанной проверки </w:t>
      </w:r>
      <w:r>
        <w:t>Инст</w:t>
      </w:r>
      <w:r>
        <w:t>и</w:t>
      </w:r>
      <w:r>
        <w:t xml:space="preserve">тут </w:t>
      </w:r>
      <w:r w:rsidR="002E235C">
        <w:t>вправе обращаться в соответствующие государственные информационные системы, государс</w:t>
      </w:r>
      <w:r w:rsidR="002E235C">
        <w:t>т</w:t>
      </w:r>
      <w:r w:rsidR="002E235C">
        <w:t>венные (муниципальные) органы и организации.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after="240" w:line="240" w:lineRule="auto"/>
        <w:ind w:left="20" w:right="20" w:firstLine="560"/>
      </w:pP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</w:t>
      </w:r>
      <w:r>
        <w:t>у</w:t>
      </w:r>
      <w:r>
        <w:t>менты, поданные для поступления на обучение, подав заявление об отзыве документов в соответс</w:t>
      </w:r>
      <w:r>
        <w:t>т</w:t>
      </w:r>
      <w:r>
        <w:t xml:space="preserve">вии со способами, установленными </w:t>
      </w:r>
      <w:r w:rsidRPr="0031143F">
        <w:t xml:space="preserve">пунктом </w:t>
      </w:r>
      <w:r w:rsidR="0031143F" w:rsidRPr="0031143F">
        <w:t>18</w:t>
      </w:r>
      <w:r w:rsidRPr="0031143F">
        <w:t xml:space="preserve"> Правил</w:t>
      </w:r>
      <w:r>
        <w:t xml:space="preserve">. Лица, отозвавшие документы, выбывают из конкурса. </w:t>
      </w:r>
      <w:r w:rsidR="007F2862">
        <w:t xml:space="preserve">Институт </w:t>
      </w:r>
      <w:r>
        <w:t>возвращает документы указанным лицам.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9"/>
        </w:tabs>
        <w:spacing w:before="0" w:line="240" w:lineRule="auto"/>
        <w:ind w:left="3060" w:firstLine="0"/>
      </w:pPr>
      <w:bookmarkStart w:id="3" w:name="bookmark3"/>
      <w:r>
        <w:t>Вступительные испытания</w:t>
      </w:r>
      <w:bookmarkEnd w:id="3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>Поступающие сдают следующие вступительные испытания: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специальную дисциплину, соответствующую направлению программы аспирантуры - пр</w:t>
      </w:r>
      <w:r>
        <w:t>и</w:t>
      </w:r>
      <w:r>
        <w:t>оритетное вступительное испытание при ранжировании списков поступающих;</w:t>
      </w:r>
      <w:r w:rsidR="007F2862">
        <w:br/>
        <w:t>историю философии и науки;</w:t>
      </w:r>
      <w:r w:rsidR="007F2862">
        <w:br/>
      </w:r>
      <w:r>
        <w:t>иностранный язык, соответствующий направлению программы аспирантуры.</w:t>
      </w:r>
    </w:p>
    <w:p w:rsidR="005B4B85" w:rsidRPr="003016D7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Результат сдачи </w:t>
      </w:r>
      <w:proofErr w:type="gramStart"/>
      <w:r>
        <w:t>поступающим</w:t>
      </w:r>
      <w:proofErr w:type="gramEnd"/>
      <w:r>
        <w:t xml:space="preserve"> каждого вступительного испытания оценивается э</w:t>
      </w:r>
      <w:r>
        <w:t>к</w:t>
      </w:r>
      <w:r>
        <w:t xml:space="preserve">заменационной комиссией </w:t>
      </w:r>
      <w:r w:rsidRPr="003016D7">
        <w:t xml:space="preserve">по </w:t>
      </w:r>
      <w:r w:rsidR="003016D7" w:rsidRPr="003016D7">
        <w:t>пятибалльной</w:t>
      </w:r>
      <w:r w:rsidRPr="003016D7">
        <w:t xml:space="preserve"> системе.</w:t>
      </w:r>
    </w:p>
    <w:p w:rsidR="005B4B85" w:rsidRPr="003016D7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 w:rsidRPr="003016D7">
        <w:t xml:space="preserve">Минимальное количество баллов для каждого вступительного испытания (далее - минимальное количество баллов) - </w:t>
      </w:r>
      <w:r w:rsidR="003016D7" w:rsidRPr="003016D7">
        <w:t>три</w:t>
      </w:r>
      <w:r w:rsidRPr="003016D7">
        <w:t>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 w:rsidRPr="003016D7">
        <w:t>Минимальное количество балов не может</w:t>
      </w:r>
      <w:r>
        <w:t xml:space="preserve"> быть изменено в ходе приема.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>Вступительные испытания проводятся на русском языке.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 приеме на обучение по одной образовательной программе перечень вступител</w:t>
      </w:r>
      <w:r>
        <w:t>ь</w:t>
      </w:r>
      <w:r>
        <w:t xml:space="preserve">ных испытаний, шкала оценивания и минимальное количество баллов не могут различаться при приеме для обучения в </w:t>
      </w:r>
      <w:r w:rsidR="007F2862">
        <w:t>Институте</w:t>
      </w:r>
      <w:r>
        <w:t xml:space="preserve"> при пр</w:t>
      </w:r>
      <w:r w:rsidR="007F2862">
        <w:t>иеме на различные формы обучения</w:t>
      </w:r>
      <w:r>
        <w:t xml:space="preserve"> на места по договорам об оказании платных образовательных услуг.</w:t>
      </w:r>
    </w:p>
    <w:p w:rsidR="005B4B85" w:rsidRPr="003016D7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 w:rsidRPr="003016D7">
        <w:t>Программы вступительных испытаний формируются на основе федеральных гос</w:t>
      </w:r>
      <w:r w:rsidRPr="003016D7">
        <w:t>у</w:t>
      </w:r>
      <w:r w:rsidRPr="003016D7">
        <w:t xml:space="preserve">дарственных образовательных стандартов высшего образования по программам </w:t>
      </w:r>
      <w:proofErr w:type="spellStart"/>
      <w:r w:rsidRPr="003016D7">
        <w:t>специалитета</w:t>
      </w:r>
      <w:proofErr w:type="spellEnd"/>
      <w:r w:rsidRPr="003016D7">
        <w:t xml:space="preserve"> или программам магистратуры.</w:t>
      </w:r>
    </w:p>
    <w:p w:rsidR="005B4B85" w:rsidRPr="003016D7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 w:rsidRPr="003016D7">
        <w:t xml:space="preserve"> Вступительные испытания проводятся в устной форме по билетам. Перечень вопр</w:t>
      </w:r>
      <w:r w:rsidRPr="003016D7">
        <w:t>о</w:t>
      </w:r>
      <w:r w:rsidRPr="003016D7">
        <w:t>сов доводится до сведения поступающих путем публикации на официальном сайте.</w:t>
      </w:r>
    </w:p>
    <w:p w:rsidR="005B4B85" w:rsidRDefault="00A006A4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 xml:space="preserve">Институт </w:t>
      </w:r>
      <w:r w:rsidR="002E235C">
        <w:t>проводит вступительные испытания с использованием дистанционных те</w:t>
      </w:r>
      <w:r w:rsidR="002E235C">
        <w:t>х</w:t>
      </w:r>
      <w:r w:rsidR="002E235C">
        <w:t>нологий.</w:t>
      </w:r>
    </w:p>
    <w:p w:rsidR="005B4B85" w:rsidRDefault="00A006A4" w:rsidP="00966C4B">
      <w:pPr>
        <w:pStyle w:val="23"/>
        <w:shd w:val="clear" w:color="auto" w:fill="auto"/>
        <w:spacing w:line="240" w:lineRule="auto"/>
        <w:ind w:left="20" w:right="20" w:firstLine="1240"/>
      </w:pPr>
      <w:r>
        <w:t xml:space="preserve">Институт </w:t>
      </w:r>
      <w:r w:rsidR="002E235C">
        <w:t xml:space="preserve">обеспечивает идентификацию поступающих </w:t>
      </w:r>
      <w:proofErr w:type="gramStart"/>
      <w:r w:rsidR="002E235C">
        <w:t>при сдаче ими вступительных испытаний с использованием дистанционных технологий в соответствие с внутренним порядком доступа к дистанционным образовательным технологиям</w:t>
      </w:r>
      <w:proofErr w:type="gramEnd"/>
      <w:r w:rsidR="002E235C">
        <w:t>.</w:t>
      </w:r>
    </w:p>
    <w:p w:rsidR="005B4B85" w:rsidRPr="003016D7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1258"/>
        <w:jc w:val="left"/>
      </w:pPr>
      <w:r>
        <w:t xml:space="preserve"> Вступительные испытания в </w:t>
      </w:r>
      <w:r w:rsidR="00A006A4">
        <w:t xml:space="preserve">Институте </w:t>
      </w:r>
      <w:r>
        <w:t xml:space="preserve">проводятся </w:t>
      </w:r>
      <w:r w:rsidRPr="003016D7">
        <w:t xml:space="preserve">с </w:t>
      </w:r>
      <w:r w:rsidR="0031143F" w:rsidRPr="003016D7">
        <w:t>01</w:t>
      </w:r>
      <w:r w:rsidRPr="003016D7">
        <w:t xml:space="preserve"> по </w:t>
      </w:r>
      <w:r w:rsidR="0031143F" w:rsidRPr="003016D7">
        <w:t>30октября</w:t>
      </w:r>
      <w:r w:rsidRPr="003016D7">
        <w:t xml:space="preserve"> 202</w:t>
      </w:r>
      <w:r w:rsidR="00A006A4" w:rsidRPr="003016D7">
        <w:t>1</w:t>
      </w:r>
      <w:r w:rsidR="0031143F" w:rsidRPr="003016D7">
        <w:t xml:space="preserve"> года.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заявлению поступающего ему может быть предоставлена возможность сдавать более одного вступительного испытания в один день (по решению приемной комиссии).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firstLine="560"/>
      </w:pP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</w:t>
      </w:r>
      <w:r>
        <w:t>ь</w:t>
      </w:r>
      <w:r>
        <w:t>ного испытания в другой группе или в резервный день (при наличии соответствующей возможн</w:t>
      </w:r>
      <w:r>
        <w:t>о</w:t>
      </w:r>
      <w:r>
        <w:t>сти в соответствии с расписанием вступительных испытаний).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Во время проведения вступительных испытаний их участникам и лицам, привлека</w:t>
      </w:r>
      <w:r>
        <w:t>е</w:t>
      </w:r>
      <w:r>
        <w:t>мым к их проведению, запрещается иметь при себе и использовать средства связи. Участники вст</w:t>
      </w:r>
      <w:r>
        <w:t>у</w:t>
      </w:r>
      <w:r>
        <w:t>пительного испытания могут иметь при себе и использовать справочные материалы и электронно-вычислительную технику, разрешенные программой вступительного испытания к использованию во время проведения вступительного испытания.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proofErr w:type="gramStart"/>
      <w:r>
        <w:t xml:space="preserve">При нарушении поступающим во время проведения вступительных испытаний Правил должностные лица </w:t>
      </w:r>
      <w:r w:rsidR="00A006A4">
        <w:t xml:space="preserve">Института </w:t>
      </w:r>
      <w:r>
        <w:t>вправе удалить его с места проведения вступительного испытания с составлением акта об удалении.</w:t>
      </w:r>
      <w:proofErr w:type="gramEnd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>Результаты вступительного испытания объявляются на официальном сайте и на и</w:t>
      </w:r>
      <w:r>
        <w:t>н</w:t>
      </w:r>
      <w:r>
        <w:t>формационном стенде в день проведения вступительного испытания.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>Лица, получившие на каком-либо вступительном испытании менее минимального к</w:t>
      </w:r>
      <w:r>
        <w:t>о</w:t>
      </w:r>
      <w:r>
        <w:t xml:space="preserve">личества баллов, не прошедшие вступительное испытание без уважительной причины (в том числе </w:t>
      </w:r>
      <w:r>
        <w:lastRenderedPageBreak/>
        <w:t>удаленные с места проведения вступительного испытания), повторно допущенные к сдаче вступ</w:t>
      </w:r>
      <w:r>
        <w:t>и</w:t>
      </w:r>
      <w:r>
        <w:t>тельного испытания и не прошедшие вступительное испытание, выбывают из конкурса</w:t>
      </w:r>
      <w:proofErr w:type="gramStart"/>
      <w:r>
        <w:t>.</w:t>
      </w:r>
      <w:r w:rsidR="00A006A4">
        <w:t>И</w:t>
      </w:r>
      <w:proofErr w:type="gramEnd"/>
      <w:r w:rsidR="00A006A4">
        <w:t xml:space="preserve">нститут </w:t>
      </w:r>
      <w:r>
        <w:t>возвращает документы указанным лицам.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after="240" w:line="240" w:lineRule="auto"/>
        <w:ind w:left="20" w:right="20" w:firstLine="560"/>
      </w:pPr>
      <w:r>
        <w:t>При возврате поданных документов через операторов почтовой связи общего польз</w:t>
      </w:r>
      <w:r>
        <w:t>о</w:t>
      </w:r>
      <w:r>
        <w:t>вания документы возвращаются только в части оригиналов документов.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92"/>
        </w:tabs>
        <w:spacing w:before="0" w:line="240" w:lineRule="auto"/>
        <w:ind w:left="3160" w:right="1680"/>
        <w:jc w:val="left"/>
      </w:pPr>
      <w:bookmarkStart w:id="4" w:name="bookmark4"/>
      <w:r>
        <w:t>Особенности проведения вступительных испытаний для поступающих инвалидов</w:t>
      </w:r>
      <w:bookmarkEnd w:id="4"/>
    </w:p>
    <w:p w:rsidR="005B4B85" w:rsidRDefault="00A006A4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217"/>
        </w:tabs>
        <w:spacing w:line="240" w:lineRule="auto"/>
        <w:ind w:left="20" w:right="20" w:firstLine="560"/>
      </w:pPr>
      <w:r>
        <w:t xml:space="preserve">Институт </w:t>
      </w:r>
      <w:r w:rsidR="002E235C">
        <w:t>обеспечивает проведение вступительных испытаний для поступающих инв</w:t>
      </w:r>
      <w:r w:rsidR="002E235C">
        <w:t>а</w:t>
      </w:r>
      <w:r w:rsidR="002E235C">
        <w:t>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Вступительные испытания для поступающих инвалидов проводятся в отдельной а</w:t>
      </w:r>
      <w:r>
        <w:t>у</w:t>
      </w:r>
      <w:r>
        <w:t>дитории.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>Число поступающих инвалидов в одной аудитории не должно превышать 6 человек.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A006A4">
        <w:t xml:space="preserve">Института </w:t>
      </w:r>
      <w:r>
        <w:t>или привлеченных лиц, оказывающего поступающим инвалидам необходимую техническую помощь с учетом их индивидуальных особенностей (занять рабочее м</w:t>
      </w:r>
      <w:r>
        <w:t>е</w:t>
      </w:r>
      <w:r>
        <w:t xml:space="preserve">сто, передвигаться, прочитать и оформить задание, общаться с работниками </w:t>
      </w:r>
      <w:r w:rsidR="00A006A4">
        <w:t>Института</w:t>
      </w:r>
      <w:r>
        <w:t>, провод</w:t>
      </w:r>
      <w:r>
        <w:t>я</w:t>
      </w:r>
      <w:r>
        <w:t>щими вступительное испытание).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Продолжительность вступительного испытания для поступающих инвалидов увел</w:t>
      </w:r>
      <w:r>
        <w:t>и</w:t>
      </w:r>
      <w:r>
        <w:t>чивается не более чем на 1,5 часа.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Поступающие инвалиды могут в процессе сдачи вступительного испытания польз</w:t>
      </w:r>
      <w:r>
        <w:t>о</w:t>
      </w:r>
      <w:r>
        <w:t>ваться техническими средствами, необходимыми им в связи с их индивидуальными особенностями.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</w:t>
      </w:r>
      <w:r>
        <w:t>а</w:t>
      </w:r>
      <w:r>
        <w:t>лидов: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firstLine="560"/>
      </w:pPr>
      <w:r>
        <w:t>для слепых: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 xml:space="preserve">задания для выполнения на вступительном испытании оформляются </w:t>
      </w:r>
      <w:proofErr w:type="spellStart"/>
      <w:r>
        <w:t>рельефноточечным</w:t>
      </w:r>
      <w:proofErr w:type="spellEnd"/>
      <w:r>
        <w:t xml:space="preserve"> шрифтом Брайля или в виде электронного документа, доступного с помощью компьютера со сп</w:t>
      </w:r>
      <w:r>
        <w:t>е</w:t>
      </w:r>
      <w:r>
        <w:t>циализированным программным обеспечением для слепых, либо зачитываются ассистентом;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</w:t>
      </w:r>
      <w:r>
        <w:t>т</w:t>
      </w:r>
      <w:r>
        <w:t>ся</w:t>
      </w:r>
      <w:proofErr w:type="spellEnd"/>
      <w:r>
        <w:t xml:space="preserve"> ассистенту;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поступающим для выполнения задания при необходимости предоставляется комплект пис</w:t>
      </w:r>
      <w:r>
        <w:t>ь</w:t>
      </w:r>
      <w:r>
        <w:t>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firstLine="560"/>
      </w:pPr>
      <w:r>
        <w:t>для слабовидящих: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>обеспечивается индивидуальное равномерное освещение не менее 300 люкс;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задания для выполнения, а также инструкция по порядку проведения вступительных испыт</w:t>
      </w:r>
      <w:r>
        <w:t>а</w:t>
      </w:r>
      <w:r>
        <w:t>ний оформляются увеличенным шрифтом;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firstLine="560"/>
      </w:pPr>
      <w:r>
        <w:t>для глухих и слабослышащих: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обеспечивается наличие звукоусиливающей аппаратуры коллективного пользования, при н</w:t>
      </w:r>
      <w:r>
        <w:t>е</w:t>
      </w:r>
      <w:r>
        <w:t xml:space="preserve">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right="20" w:firstLine="560"/>
      </w:pPr>
      <w:r>
        <w:t xml:space="preserve">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</w:t>
      </w:r>
      <w:r>
        <w:t>а</w:t>
      </w:r>
      <w:r>
        <w:t>ний, выполняемых соответственно для слепых и глухих);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right="20" w:firstLine="560"/>
      </w:pPr>
      <w:r>
        <w:t>для лиц с тяжелыми нарушениями речи, глухих, слабослышащих вступительные и</w:t>
      </w:r>
      <w:r>
        <w:t>с</w:t>
      </w:r>
      <w:r>
        <w:t xml:space="preserve">пытания, проводимые в устной форме, по решению </w:t>
      </w:r>
      <w:r w:rsidR="00A006A4">
        <w:t xml:space="preserve">Института </w:t>
      </w:r>
      <w:r>
        <w:t>проводятся в письменной форме;</w:t>
      </w:r>
    </w:p>
    <w:p w:rsidR="005B4B85" w:rsidRDefault="002E235C" w:rsidP="00966C4B">
      <w:pPr>
        <w:pStyle w:val="23"/>
        <w:numPr>
          <w:ilvl w:val="0"/>
          <w:numId w:val="8"/>
        </w:numPr>
        <w:shd w:val="clear" w:color="auto" w:fill="auto"/>
        <w:spacing w:line="240" w:lineRule="auto"/>
        <w:ind w:left="20" w:right="20" w:firstLine="560"/>
      </w:pPr>
      <w: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 - письменные задания выпо</w:t>
      </w:r>
      <w:r>
        <w:t>л</w:t>
      </w:r>
      <w:r>
        <w:t xml:space="preserve">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after="240" w:line="240" w:lineRule="auto"/>
        <w:ind w:left="20" w:right="20" w:firstLine="560"/>
      </w:pPr>
      <w:r>
        <w:lastRenderedPageBreak/>
        <w:t xml:space="preserve">Условия, указанные в пунктах </w:t>
      </w:r>
      <w:r w:rsidRPr="0031143F">
        <w:t>4</w:t>
      </w:r>
      <w:r w:rsidR="0031143F" w:rsidRPr="0031143F">
        <w:t>6</w:t>
      </w:r>
      <w:r w:rsidRPr="0031143F">
        <w:t>-5</w:t>
      </w:r>
      <w:r w:rsidR="0031143F" w:rsidRPr="0031143F">
        <w:t>1</w:t>
      </w:r>
      <w:r>
        <w:t xml:space="preserve"> Правил, предоставляются </w:t>
      </w:r>
      <w:proofErr w:type="gramStart"/>
      <w:r>
        <w:t>поступающим</w:t>
      </w:r>
      <w:proofErr w:type="gramEnd"/>
      <w:r>
        <w:t xml:space="preserve"> на о</w:t>
      </w:r>
      <w:r>
        <w:t>с</w:t>
      </w:r>
      <w:r>
        <w:t>новании заявления о приеме, содержащего сведения о необходимости создания соответствующих специальных условий.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7"/>
        </w:tabs>
        <w:spacing w:before="0" w:line="240" w:lineRule="auto"/>
        <w:ind w:left="1760" w:firstLine="0"/>
      </w:pPr>
      <w:bookmarkStart w:id="5" w:name="bookmark5"/>
      <w:r>
        <w:t>Общие правила подачи и рассмотрения апелляций</w:t>
      </w:r>
      <w:bookmarkEnd w:id="5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Поступающий</w:t>
      </w:r>
      <w:proofErr w:type="gramEnd"/>
      <w:r>
        <w:t xml:space="preserve">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</w:t>
      </w:r>
      <w:r>
        <w:t>а</w:t>
      </w:r>
      <w:r>
        <w:t>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Апелляция подается поступающим в апелляционную комиссию в соответствии со способами, установленными пунктом </w:t>
      </w:r>
      <w:r w:rsidR="00557455">
        <w:t>17</w:t>
      </w:r>
      <w:r>
        <w:t xml:space="preserve"> Правил.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Апелляция подается в день объявления результатов вступительного испытания или в течение следующего рабочего дня.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Рассмотрение апелляций проводится не позднее следующего рабочего дня после дня подачи апелляции.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При рассмотрении апелляции имеет право присутствовать поступающий (довере</w:t>
      </w:r>
      <w:r>
        <w:t>н</w:t>
      </w:r>
      <w:r>
        <w:t>ное лицо), который должен иметь при себе документ, удостоверяющий его личность.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При рассмотрении апелляции обеспечивается соблюдение следующих требований в завис</w:t>
      </w:r>
      <w:r>
        <w:t>и</w:t>
      </w:r>
      <w:r>
        <w:t>мости от категорий поступающих инвалидов: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для глухих и слабослышащих обеспечивается присутствие переводчика жестового языка;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 xml:space="preserve">для слепых и слабовидящих обеспечивается присутствие </w:t>
      </w:r>
      <w:proofErr w:type="spellStart"/>
      <w:r>
        <w:t>тифлосурдопереводчика</w:t>
      </w:r>
      <w:proofErr w:type="spellEnd"/>
      <w:r>
        <w:t>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 xml:space="preserve">для слепоглухих обеспечивается присутствие </w:t>
      </w:r>
      <w:proofErr w:type="spellStart"/>
      <w:r>
        <w:t>тифлосурдопереводчика</w:t>
      </w:r>
      <w:proofErr w:type="spellEnd"/>
      <w:r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После рассмотрения апелляции выносится решение апелляционной комиссии об и</w:t>
      </w:r>
      <w:r>
        <w:t>з</w:t>
      </w:r>
      <w:r>
        <w:t>менении оценки результатов вступительного испытания или оставлении указанной оценки без и</w:t>
      </w:r>
      <w:r>
        <w:t>з</w:t>
      </w:r>
      <w:r>
        <w:t>менения.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after="240" w:line="240" w:lineRule="auto"/>
        <w:ind w:left="20" w:right="20" w:firstLine="560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</w:t>
      </w:r>
      <w:r>
        <w:t>о</w:t>
      </w:r>
      <w:r>
        <w:t>ступающего (доверенного лица).</w:t>
      </w:r>
    </w:p>
    <w:p w:rsidR="005B4B85" w:rsidRDefault="002E235C" w:rsidP="00B80F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07"/>
        </w:tabs>
        <w:spacing w:before="0" w:line="240" w:lineRule="auto"/>
        <w:ind w:left="1760" w:firstLine="0"/>
        <w:jc w:val="center"/>
      </w:pPr>
      <w:bookmarkStart w:id="6" w:name="bookmark6"/>
      <w:r>
        <w:t xml:space="preserve">Учет индивидуальных достижений поступающих </w:t>
      </w:r>
      <w:r w:rsidR="00B80FAC">
        <w:br/>
      </w:r>
      <w:r>
        <w:t>при приеме на обучение</w:t>
      </w:r>
      <w:bookmarkEnd w:id="6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</w:t>
      </w:r>
      <w:r>
        <w:t>и</w:t>
      </w:r>
      <w:r>
        <w:t>дуальных достижений осуществляется посредством начисления баллов за индивидуальные дост</w:t>
      </w:r>
      <w:r>
        <w:t>и</w:t>
      </w:r>
      <w:r>
        <w:t>жения и в качестве преимущества при равенстве критериев ранжирования списков поступающих.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Баллы, начисленные за индивидуальные достижения, включаются в сумму конкурсных ба</w:t>
      </w:r>
      <w:r>
        <w:t>л</w:t>
      </w:r>
      <w:r>
        <w:t>лов.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</w:t>
      </w:r>
      <w:r>
        <w:t>с</w:t>
      </w:r>
      <w:r>
        <w:t>тижений.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>Перечень учитываемых индивидуальных достижений и количество начисляемых баллов: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>
        <w:t xml:space="preserve">наличие научных публикаций в научных изданиях, входящих в международные </w:t>
      </w:r>
      <w:r w:rsidRPr="00557455">
        <w:t xml:space="preserve">базы </w:t>
      </w:r>
      <w:r w:rsidRPr="00557455">
        <w:rPr>
          <w:lang w:val="en-US" w:eastAsia="en-US" w:bidi="en-US"/>
        </w:rPr>
        <w:t>WOS</w:t>
      </w:r>
      <w:r w:rsidRPr="00557455">
        <w:rPr>
          <w:lang w:eastAsia="en-US" w:bidi="en-US"/>
        </w:rPr>
        <w:t xml:space="preserve">, </w:t>
      </w:r>
      <w:r w:rsidRPr="00557455">
        <w:rPr>
          <w:lang w:val="en-US" w:eastAsia="en-US" w:bidi="en-US"/>
        </w:rPr>
        <w:t>Scopus</w:t>
      </w:r>
      <w:r w:rsidRPr="00557455">
        <w:rPr>
          <w:lang w:eastAsia="en-US" w:bidi="en-US"/>
        </w:rPr>
        <w:t xml:space="preserve">, </w:t>
      </w:r>
      <w:r w:rsidRPr="00557455">
        <w:rPr>
          <w:lang w:val="en-US" w:eastAsia="en-US" w:bidi="en-US"/>
        </w:rPr>
        <w:t>Springer</w:t>
      </w:r>
      <w:r w:rsidRPr="00557455">
        <w:rPr>
          <w:lang w:eastAsia="en-US" w:bidi="en-US"/>
        </w:rPr>
        <w:t xml:space="preserve">, </w:t>
      </w:r>
      <w:r w:rsidRPr="00557455">
        <w:t xml:space="preserve">соответствующих направлению подготовки аспирантуры, </w:t>
      </w:r>
      <w:proofErr w:type="gramStart"/>
      <w:r w:rsidRPr="00557455">
        <w:t>указа</w:t>
      </w:r>
      <w:r w:rsidRPr="00557455">
        <w:t>н</w:t>
      </w:r>
      <w:r w:rsidRPr="00557455">
        <w:t>ную</w:t>
      </w:r>
      <w:proofErr w:type="gramEnd"/>
      <w:r w:rsidRPr="00557455">
        <w:t xml:space="preserve"> в заявлении о приеме - </w:t>
      </w:r>
      <w:r w:rsidR="00557455" w:rsidRPr="00557455">
        <w:t>2</w:t>
      </w:r>
      <w:r w:rsidRPr="00557455">
        <w:t xml:space="preserve"> балл</w:t>
      </w:r>
      <w:r w:rsidR="00557455" w:rsidRPr="00557455">
        <w:t>а</w:t>
      </w:r>
      <w:r w:rsidRPr="00557455">
        <w:t>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 w:rsidRPr="00557455">
        <w:t xml:space="preserve">наличие научных публикаций в рецензируемых научных изданиях, включённых в соответствующий перечень ВАК, соответствующих направлению подготовки аспирантуры, </w:t>
      </w:r>
      <w:proofErr w:type="gramStart"/>
      <w:r w:rsidRPr="00557455">
        <w:t>ук</w:t>
      </w:r>
      <w:r w:rsidRPr="00557455">
        <w:t>а</w:t>
      </w:r>
      <w:r w:rsidRPr="00557455">
        <w:t>занную</w:t>
      </w:r>
      <w:proofErr w:type="gramEnd"/>
      <w:r w:rsidRPr="00557455">
        <w:t xml:space="preserve"> в заявлении о приеме - </w:t>
      </w:r>
      <w:r w:rsidR="00557455" w:rsidRPr="00557455">
        <w:t>1</w:t>
      </w:r>
      <w:r w:rsidRPr="00557455">
        <w:t xml:space="preserve"> балл;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 w:rsidRPr="00557455">
        <w:t xml:space="preserve">участие в научно-исследовательских проектах </w:t>
      </w:r>
      <w:r w:rsidR="00676EC9" w:rsidRPr="00557455">
        <w:t>Института</w:t>
      </w:r>
      <w:r w:rsidRPr="00557455">
        <w:t>, предусмотренных гос</w:t>
      </w:r>
      <w:r w:rsidRPr="00557455">
        <w:t>у</w:t>
      </w:r>
      <w:r w:rsidRPr="00557455">
        <w:t xml:space="preserve">дарственным заданием, подтвержденное включением в список исполнителей и фактом успешной защиты отчета - </w:t>
      </w:r>
      <w:r w:rsidR="00557455" w:rsidRPr="00557455">
        <w:t>1</w:t>
      </w:r>
      <w:r w:rsidRPr="00557455">
        <w:t xml:space="preserve"> балл;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spacing w:line="240" w:lineRule="auto"/>
        <w:ind w:left="20" w:right="280" w:firstLine="580"/>
      </w:pPr>
      <w:r w:rsidRPr="00557455">
        <w:t xml:space="preserve"> наличие иных научных публикаций (РИНЦ), соответствующих направлению по</w:t>
      </w:r>
      <w:r w:rsidRPr="00557455">
        <w:t>д</w:t>
      </w:r>
      <w:r w:rsidRPr="00557455">
        <w:t xml:space="preserve">готовки аспирантуры, указанному в заявлении о приеме - </w:t>
      </w:r>
      <w:r w:rsidR="00557455" w:rsidRPr="00557455">
        <w:t>1</w:t>
      </w:r>
      <w:r w:rsidRPr="00557455">
        <w:t xml:space="preserve"> балл (начисляется в случае отсутс</w:t>
      </w:r>
      <w:r w:rsidRPr="00557455">
        <w:t>т</w:t>
      </w:r>
      <w:r w:rsidRPr="00557455">
        <w:t xml:space="preserve">вия начисления баллов по подпунктам </w:t>
      </w:r>
      <w:r w:rsidR="00B80FAC" w:rsidRPr="00557455">
        <w:t>1-3</w:t>
      </w:r>
      <w:r w:rsidRPr="00557455">
        <w:t xml:space="preserve"> настоящего пункта);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 w:rsidRPr="00557455">
        <w:t xml:space="preserve">рекомендация </w:t>
      </w:r>
      <w:r w:rsidR="00676EC9" w:rsidRPr="00557455">
        <w:t xml:space="preserve">Лаборатории Института </w:t>
      </w:r>
      <w:r w:rsidRPr="00557455">
        <w:t>(с представлением выписки из протокола заседания кафедры, содержащей рекомендацию по кандидатуре потенциального научного рук</w:t>
      </w:r>
      <w:r w:rsidRPr="00557455">
        <w:t>о</w:t>
      </w:r>
      <w:r w:rsidRPr="00557455">
        <w:t xml:space="preserve">водителя) - </w:t>
      </w:r>
      <w:r w:rsidR="00557455" w:rsidRPr="00557455">
        <w:t>1</w:t>
      </w:r>
      <w:r w:rsidRPr="00557455">
        <w:t xml:space="preserve"> балл;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 w:rsidRPr="00557455">
        <w:t>участие в выполнении НИР по федеральным грантам, грантам иностранных орг</w:t>
      </w:r>
      <w:r w:rsidRPr="00557455">
        <w:t>а</w:t>
      </w:r>
      <w:r w:rsidRPr="00557455">
        <w:lastRenderedPageBreak/>
        <w:t xml:space="preserve">низаций, с подтверждением включения в список исполнителей - </w:t>
      </w:r>
      <w:r w:rsidR="00557455" w:rsidRPr="00557455">
        <w:t>1</w:t>
      </w:r>
      <w:r w:rsidRPr="00557455">
        <w:t xml:space="preserve"> балл;</w:t>
      </w:r>
    </w:p>
    <w:p w:rsidR="005B4B85" w:rsidRPr="0055745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firstLine="580"/>
      </w:pPr>
      <w:r w:rsidRPr="00557455">
        <w:t>наличие диплома о высшем образовании с отличием - 1 балл;</w:t>
      </w:r>
    </w:p>
    <w:p w:rsidR="005B4B85" w:rsidRDefault="002E235C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firstLine="580"/>
      </w:pPr>
      <w:r>
        <w:t>наличие статуса призера и (или) победителя в научных конкурсах,конференциях, ф</w:t>
      </w:r>
      <w:r>
        <w:t>о</w:t>
      </w:r>
      <w:r>
        <w:t>румах -</w:t>
      </w:r>
      <w:r>
        <w:tab/>
      </w:r>
      <w:r w:rsidR="00B80FAC">
        <w:t>1</w:t>
      </w:r>
      <w:r>
        <w:t xml:space="preserve"> балл за каждое документально подтвержденноеиндивидуальное достижение</w:t>
      </w:r>
      <w:r w:rsidR="00676EC9">
        <w:t>;</w:t>
      </w:r>
    </w:p>
    <w:p w:rsidR="00676EC9" w:rsidRDefault="00676EC9" w:rsidP="00966C4B">
      <w:pPr>
        <w:pStyle w:val="23"/>
        <w:numPr>
          <w:ilvl w:val="0"/>
          <w:numId w:val="9"/>
        </w:numPr>
        <w:shd w:val="clear" w:color="auto" w:fill="auto"/>
        <w:tabs>
          <w:tab w:val="left" w:pos="1375"/>
        </w:tabs>
        <w:spacing w:line="240" w:lineRule="auto"/>
        <w:ind w:left="20" w:firstLine="580"/>
      </w:pPr>
      <w:r>
        <w:t xml:space="preserve">Наличие золотого значка ГТО от 6 ступени и выше – </w:t>
      </w:r>
      <w:r w:rsidR="00557455">
        <w:t>1</w:t>
      </w:r>
      <w:r>
        <w:t xml:space="preserve"> балл.</w:t>
      </w:r>
    </w:p>
    <w:p w:rsidR="005B4B8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0"/>
        </w:tabs>
        <w:spacing w:before="0" w:line="240" w:lineRule="auto"/>
        <w:ind w:left="3360" w:right="2600" w:hanging="1040"/>
        <w:jc w:val="left"/>
      </w:pPr>
      <w:bookmarkStart w:id="7" w:name="bookmark7"/>
      <w:r>
        <w:t>Формирование списков поступающих и зачисление на обучение</w:t>
      </w:r>
      <w:bookmarkEnd w:id="7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80" w:firstLine="580"/>
      </w:pPr>
      <w:r>
        <w:t xml:space="preserve"> По результатам вступительных испытаний </w:t>
      </w:r>
      <w:r w:rsidR="00676EC9">
        <w:t xml:space="preserve">Институт </w:t>
      </w:r>
      <w:r>
        <w:t>формирует отдельный сп</w:t>
      </w:r>
      <w:r>
        <w:t>и</w:t>
      </w:r>
      <w:r>
        <w:t xml:space="preserve">сок поступающих.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80"/>
      </w:pPr>
      <w:r>
        <w:t xml:space="preserve">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по убыванию суммы конкурсных баллов;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при равенстве суммы конкурсных баллов - по убыванию суммы конкурсных ба</w:t>
      </w:r>
      <w:r>
        <w:t>л</w:t>
      </w:r>
      <w:r>
        <w:t>лов,начисленных по результатам вступительных испытаний;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80" w:firstLine="580"/>
      </w:pPr>
      <w:r>
        <w:t>при равенстве суммы конкурсных баллов, начисленных по результатам вступительных и</w:t>
      </w:r>
      <w:r>
        <w:t>с</w:t>
      </w:r>
      <w:r>
        <w:t>пытаний, - по убыванию количества баллов, начисленных по результатам приоритетного вступ</w:t>
      </w:r>
      <w:r>
        <w:t>и</w:t>
      </w:r>
      <w:r>
        <w:t>тельного испытания (вступительного испытания по специальной дисциплине, соответствующей направленности (профилю) программы аспирантуры).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80" w:firstLine="580"/>
      </w:pPr>
      <w:r>
        <w:t>Сумма конкурсных баллов исчисляется как сумма баллов за каждое вступительное исп</w:t>
      </w:r>
      <w:r>
        <w:t>ы</w:t>
      </w:r>
      <w:r>
        <w:t>тание, а также за индивидуальные достижения.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tabs>
          <w:tab w:val="left" w:pos="1375"/>
        </w:tabs>
        <w:spacing w:line="240" w:lineRule="auto"/>
        <w:ind w:left="20" w:right="280" w:firstLine="580"/>
      </w:pPr>
      <w:r>
        <w:t>В списках поступающих указываются следующие сведения по каждому пост</w:t>
      </w:r>
      <w:r>
        <w:t>у</w:t>
      </w:r>
      <w:r>
        <w:t>пающему: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сумма конкурсных баллов;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количество баллов за каждое вступительное испытание;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80"/>
      </w:pPr>
      <w:r>
        <w:t>количество баллов за индивидуальные достижения;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80" w:firstLine="580"/>
      </w:pPr>
      <w:r>
        <w:t>наличие оригинала документа установленного образца (заявления о согласии на зачисл</w:t>
      </w:r>
      <w:r>
        <w:t>е</w:t>
      </w:r>
      <w:r>
        <w:t>ние).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560"/>
      </w:pPr>
      <w:r>
        <w:t xml:space="preserve"> День завершения приема документа установленного образца:</w:t>
      </w:r>
      <w:r w:rsidR="0031143F" w:rsidRPr="00557455">
        <w:t>30сентября</w:t>
      </w:r>
      <w:r w:rsidRPr="00557455">
        <w:t xml:space="preserve"> 202</w:t>
      </w:r>
      <w:r w:rsidR="00676EC9" w:rsidRPr="00557455">
        <w:t>1</w:t>
      </w:r>
      <w:r>
        <w:t xml:space="preserve"> года;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firstLine="560"/>
      </w:pPr>
      <w:r>
        <w:t>Не позднее указанной даты поступающие представляют: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>для зачисления на места по договорам об оказании платных образовательных услуг - ориг</w:t>
      </w:r>
      <w:r>
        <w:t>и</w:t>
      </w:r>
      <w:r>
        <w:t>нал документа установленного образца или заявление о согласии на зачисление с приложением з</w:t>
      </w:r>
      <w:r>
        <w:t>а</w:t>
      </w:r>
      <w:r>
        <w:t>веренной копии указанного документа или копии указанного документа с предъявлением его ор</w:t>
      </w:r>
      <w:r>
        <w:t>и</w:t>
      </w:r>
      <w:r>
        <w:t xml:space="preserve">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5B4B85" w:rsidRDefault="002E235C" w:rsidP="00966C4B">
      <w:pPr>
        <w:pStyle w:val="23"/>
        <w:shd w:val="clear" w:color="auto" w:fill="auto"/>
        <w:spacing w:line="240" w:lineRule="auto"/>
        <w:ind w:left="20" w:right="20" w:firstLine="560"/>
      </w:pPr>
      <w:r>
        <w:t xml:space="preserve">В день завершения приема указанных документов они подаются в </w:t>
      </w:r>
      <w:r w:rsidR="00676EC9">
        <w:t xml:space="preserve">Институт </w:t>
      </w:r>
      <w:r>
        <w:t>не позднее 17 ч</w:t>
      </w:r>
      <w:r>
        <w:t>а</w:t>
      </w:r>
      <w:r>
        <w:t>сов по местному времени.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Зачислению подлежат </w:t>
      </w:r>
      <w:proofErr w:type="gramStart"/>
      <w:r>
        <w:t>поступающие</w:t>
      </w:r>
      <w:proofErr w:type="gramEnd"/>
      <w:r>
        <w:t>, представившие оригинал документа устано</w:t>
      </w:r>
      <w:r>
        <w:t>в</w:t>
      </w:r>
      <w:r>
        <w:t xml:space="preserve">ленного образца (заявление о согласии на зачисление) в соответствии с </w:t>
      </w:r>
      <w:r w:rsidRPr="0031143F">
        <w:t>пунктом 6</w:t>
      </w:r>
      <w:r w:rsidR="0031143F" w:rsidRPr="0031143F">
        <w:t>5</w:t>
      </w:r>
      <w:r>
        <w:t xml:space="preserve"> Правил. Зачи</w:t>
      </w:r>
      <w:r>
        <w:t>с</w:t>
      </w:r>
      <w:r>
        <w:t>ление проводится в соответствии с ранжированным списком до заполнения установленного кол</w:t>
      </w:r>
      <w:r>
        <w:t>и</w:t>
      </w:r>
      <w:r>
        <w:t>чества мест.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Зачисление на обучение завершается до дня начала учебного года. </w:t>
      </w:r>
      <w:r w:rsidR="00676EC9">
        <w:t xml:space="preserve">Институт </w:t>
      </w:r>
      <w:r>
        <w:t>во</w:t>
      </w:r>
      <w:r>
        <w:t>з</w:t>
      </w:r>
      <w:r>
        <w:t>вращает документы лицам, не зачисленным на обучение.</w:t>
      </w:r>
    </w:p>
    <w:p w:rsidR="005B4B85" w:rsidRPr="0031143F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3" w:right="23" w:firstLine="561"/>
      </w:pPr>
      <w:r>
        <w:t xml:space="preserve">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</w:t>
      </w:r>
      <w:r w:rsidRPr="0031143F">
        <w:t>течение 6 месяцев со дня их издания.</w:t>
      </w:r>
    </w:p>
    <w:p w:rsidR="00966C4B" w:rsidRDefault="00966C4B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right="20" w:firstLine="740"/>
      </w:pPr>
      <w:proofErr w:type="gramStart"/>
      <w:r>
        <w:t>Институт вправе осуществлять прием документов лично у поступающих (лиц, кот</w:t>
      </w:r>
      <w:r>
        <w:t>о</w:t>
      </w:r>
      <w:r>
        <w:t>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действий), а также проводить вступительные испытания, осуществлять рассмотрение апелляций путем непосредственного вза</w:t>
      </w:r>
      <w:r>
        <w:t>и</w:t>
      </w:r>
      <w:r>
        <w:t>модействия поступающих с работниками Института,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высшихисполнительныхорганов</w:t>
      </w:r>
      <w:proofErr w:type="gramEnd"/>
      <w:r>
        <w:t xml:space="preserve"> </w:t>
      </w:r>
      <w:proofErr w:type="gramStart"/>
      <w:r>
        <w:t xml:space="preserve">государственной власти субъектов Российской Федерации), издаваемым в соответствии с Указом Президента Российской Федерации от </w:t>
      </w:r>
      <w:r w:rsidRPr="00557455">
        <w:t>11 мая 2020 г. № 316 «Об определении порядка продления действия мер по обеспеч</w:t>
      </w:r>
      <w:r w:rsidRPr="00557455">
        <w:t>е</w:t>
      </w:r>
      <w:r w:rsidRPr="00557455">
        <w:t xml:space="preserve">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57455">
        <w:t>коронавирусной</w:t>
      </w:r>
      <w:proofErr w:type="spellEnd"/>
      <w:r w:rsidRPr="00557455">
        <w:t xml:space="preserve"> инфекции </w:t>
      </w:r>
      <w:r w:rsidRPr="00557455">
        <w:rPr>
          <w:lang w:eastAsia="en-US" w:bidi="en-US"/>
        </w:rPr>
        <w:t>(</w:t>
      </w:r>
      <w:r w:rsidRPr="00557455">
        <w:rPr>
          <w:lang w:val="en-US" w:eastAsia="en-US" w:bidi="en-US"/>
        </w:rPr>
        <w:t>COVID</w:t>
      </w:r>
      <w:r w:rsidRPr="00557455">
        <w:rPr>
          <w:lang w:eastAsia="en-US" w:bidi="en-US"/>
        </w:rPr>
        <w:t>-19)»</w:t>
      </w:r>
      <w:r w:rsidR="00557455" w:rsidRPr="00557455">
        <w:rPr>
          <w:lang w:eastAsia="en-US" w:bidi="en-US"/>
        </w:rPr>
        <w:t xml:space="preserve"> с изменениями дополн</w:t>
      </w:r>
      <w:r w:rsidR="00557455" w:rsidRPr="00557455">
        <w:rPr>
          <w:lang w:eastAsia="en-US" w:bidi="en-US"/>
        </w:rPr>
        <w:t>е</w:t>
      </w:r>
      <w:r w:rsidR="00557455" w:rsidRPr="00557455">
        <w:rPr>
          <w:lang w:eastAsia="en-US" w:bidi="en-US"/>
        </w:rPr>
        <w:t>ниями</w:t>
      </w:r>
      <w:r w:rsidRPr="00557455">
        <w:rPr>
          <w:lang w:eastAsia="en-US" w:bidi="en-US"/>
        </w:rPr>
        <w:t xml:space="preserve">, </w:t>
      </w:r>
      <w:r w:rsidRPr="00557455">
        <w:t>исходя из санитарно-эпидемиологической обстановки и особенностей распространения н</w:t>
      </w:r>
      <w:r w:rsidRPr="00557455">
        <w:t>о</w:t>
      </w:r>
      <w:r w:rsidRPr="00557455">
        <w:t xml:space="preserve">вой </w:t>
      </w:r>
      <w:proofErr w:type="spellStart"/>
      <w:r w:rsidRPr="00557455">
        <w:t>коронавирусной</w:t>
      </w:r>
      <w:proofErr w:type="spellEnd"/>
      <w:r w:rsidRPr="00557455">
        <w:t xml:space="preserve"> инфекции </w:t>
      </w:r>
      <w:r w:rsidRPr="00557455">
        <w:rPr>
          <w:lang w:eastAsia="en-US" w:bidi="en-US"/>
        </w:rPr>
        <w:t>(</w:t>
      </w:r>
      <w:r w:rsidRPr="00557455">
        <w:rPr>
          <w:lang w:val="en-US" w:eastAsia="en-US" w:bidi="en-US"/>
        </w:rPr>
        <w:t>COVID</w:t>
      </w:r>
      <w:r w:rsidRPr="00557455">
        <w:rPr>
          <w:lang w:eastAsia="en-US" w:bidi="en-US"/>
        </w:rPr>
        <w:t>-19)</w:t>
      </w:r>
      <w:proofErr w:type="gramEnd"/>
      <w:r w:rsidRPr="00557455">
        <w:rPr>
          <w:lang w:eastAsia="en-US" w:bidi="en-US"/>
        </w:rPr>
        <w:t>.</w:t>
      </w:r>
      <w:r w:rsidRPr="00557455">
        <w:t>И</w:t>
      </w:r>
      <w:r>
        <w:t>нформация о возможности проведении приема док</w:t>
      </w:r>
      <w:r>
        <w:t>у</w:t>
      </w:r>
      <w:r>
        <w:t>ментов, вступительных испытаний и рассмотрения апелляций путем непосредственного взаимоде</w:t>
      </w:r>
      <w:r>
        <w:t>й</w:t>
      </w:r>
      <w:r>
        <w:lastRenderedPageBreak/>
        <w:t>ствия поступающих с работниками Института размещается на официальном сайте Института. Д</w:t>
      </w:r>
      <w:r>
        <w:t>и</w:t>
      </w:r>
      <w:r>
        <w:t>ректор Института несет ответственность за обеспечение безопасных условий для поступающих и работников Института при проведении приема документов, вступительных испытаний и рассмо</w:t>
      </w:r>
      <w:r>
        <w:t>т</w:t>
      </w:r>
      <w:r>
        <w:t>рения апелляций, осуществляемых в соответствии с настоящим пунктом.</w:t>
      </w:r>
    </w:p>
    <w:p w:rsidR="005B4B85" w:rsidRPr="00557455" w:rsidRDefault="002E235C" w:rsidP="00966C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52"/>
        </w:tabs>
        <w:spacing w:before="0" w:line="240" w:lineRule="auto"/>
        <w:ind w:left="3060" w:right="1980" w:hanging="1060"/>
        <w:jc w:val="left"/>
      </w:pPr>
      <w:bookmarkStart w:id="8" w:name="bookmark8"/>
      <w:r w:rsidRPr="00557455">
        <w:t>Особенности проведения приема иностранных граждан и лиц без гражданства</w:t>
      </w:r>
      <w:bookmarkEnd w:id="8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bookmarkStart w:id="9" w:name="_GoBack"/>
      <w:bookmarkEnd w:id="9"/>
      <w:proofErr w:type="gramStart"/>
      <w: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</w:t>
      </w:r>
      <w:r>
        <w:t>с</w:t>
      </w:r>
      <w:r>
        <w:t>сийской Федерации, федеральными законами или установленной Правительством Российской Ф</w:t>
      </w:r>
      <w:r>
        <w:t>е</w:t>
      </w:r>
      <w:r>
        <w:t>дерации квотой на образование иностранных граждан и лиц без гражданства (далее - квота на обр</w:t>
      </w:r>
      <w:r>
        <w:t>а</w:t>
      </w:r>
      <w:r>
        <w:t>зование иностранных граждан), а также за счет средств физических лиц и юридических лиц в соо</w:t>
      </w:r>
      <w:r>
        <w:t>т</w:t>
      </w:r>
      <w:r>
        <w:t>ветствии с договорами обоказании</w:t>
      </w:r>
      <w:proofErr w:type="gramEnd"/>
      <w:r>
        <w:t xml:space="preserve"> платных образовательных услуг.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r>
        <w:t xml:space="preserve"> Зачисление иностранных граждан и лиц без гражданства в пределах квоты на обр</w:t>
      </w:r>
      <w:r>
        <w:t>а</w:t>
      </w:r>
      <w:r>
        <w:t>зование иностранных граждан осуществляется по направлениям, выданным Министерством обр</w:t>
      </w:r>
      <w:r>
        <w:t>а</w:t>
      </w:r>
      <w:r>
        <w:t xml:space="preserve">зования и науки Российской Федерации, и оформляется отдельным приказом (приказами) </w:t>
      </w:r>
      <w:r w:rsidR="00676EC9">
        <w:t>Инстит</w:t>
      </w:r>
      <w:r w:rsidR="00676EC9">
        <w:t>у</w:t>
      </w:r>
      <w:r w:rsidR="00676EC9">
        <w:t>та</w:t>
      </w:r>
      <w:r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</w:t>
      </w:r>
      <w:r>
        <w:t>а</w:t>
      </w:r>
      <w:r>
        <w:t>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</w:t>
      </w:r>
      <w:r>
        <w:t>а</w:t>
      </w:r>
      <w:r>
        <w:t>ции в отношении соотечественников за рубежом» (далее - Федеральный закон № 99-ФЗ).</w:t>
      </w:r>
      <w:proofErr w:type="gramEnd"/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</w:pPr>
      <w:proofErr w:type="gramStart"/>
      <w:r>
        <w:t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</w:t>
      </w:r>
      <w:r>
        <w:t>е</w:t>
      </w:r>
      <w:r>
        <w:t>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</w:t>
      </w:r>
      <w:proofErr w:type="gramEnd"/>
      <w:r>
        <w:t xml:space="preserve"> - документ, удостоверяющий личность иностранного гражданина), и представляет в соответствии с подпунктом 1 пункта 25 Правил оригинал или копию документа, удостоверяющего личность, гражданство, либо документа, удостоверяющего личность иностранн</w:t>
      </w:r>
      <w:r>
        <w:t>о</w:t>
      </w:r>
      <w:r>
        <w:t>го гражданина</w:t>
      </w:r>
      <w:r>
        <w:rPr>
          <w:vertAlign w:val="superscript"/>
        </w:rPr>
        <w:footnoteReference w:id="7"/>
      </w:r>
      <w:r>
        <w:t>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 Иностранный гражданин или лицо без гражданства, являющиеся соотечественник</w:t>
      </w:r>
      <w:r>
        <w:t>а</w:t>
      </w:r>
      <w:r>
        <w:t>ми, проживающими за рубежом, представляют помимо документов, указанных в пункте 25 Правил, оригиналы или копии документов, предусмотренных пунктом 6 статьи 17 Федерального закона № 99-ФЗ.</w:t>
      </w:r>
    </w:p>
    <w:p w:rsidR="005B4B85" w:rsidRDefault="002E235C" w:rsidP="00966C4B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</w:pPr>
      <w:r>
        <w:t xml:space="preserve"> Зачисление иностранных граждан, поступающих на места в рамках квоты на обр</w:t>
      </w:r>
      <w:r>
        <w:t>а</w:t>
      </w:r>
      <w:r>
        <w:t>зование иностранных граждан, проводится в соответствии со сроками и порядком, определяемыми Министерством образования и науки Российской Федерации, в иных случ</w:t>
      </w:r>
      <w:r w:rsidR="00676EC9">
        <w:t>а</w:t>
      </w:r>
      <w:r>
        <w:t>ях - согласно Правилам.</w:t>
      </w:r>
    </w:p>
    <w:sectPr w:rsidR="005B4B85" w:rsidSect="007826DF">
      <w:pgSz w:w="11909" w:h="16838"/>
      <w:pgMar w:top="695" w:right="1197" w:bottom="700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A6" w:rsidRDefault="00337CA6">
      <w:r>
        <w:separator/>
      </w:r>
    </w:p>
  </w:endnote>
  <w:endnote w:type="continuationSeparator" w:id="1">
    <w:p w:rsidR="00337CA6" w:rsidRDefault="003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A6" w:rsidRDefault="00337CA6">
      <w:r>
        <w:separator/>
      </w:r>
    </w:p>
  </w:footnote>
  <w:footnote w:type="continuationSeparator" w:id="1">
    <w:p w:rsidR="00337CA6" w:rsidRDefault="00337CA6">
      <w:r>
        <w:continuationSeparator/>
      </w:r>
    </w:p>
  </w:footnote>
  <w:footnote w:id="2">
    <w:p w:rsidR="005B4B85" w:rsidRDefault="002E235C">
      <w:pPr>
        <w:pStyle w:val="a5"/>
        <w:shd w:val="clear" w:color="auto" w:fill="auto"/>
        <w:ind w:left="20" w:right="20" w:firstLine="560"/>
      </w:pPr>
      <w:r>
        <w:rPr>
          <w:vertAlign w:val="superscript"/>
        </w:rPr>
        <w:footnoteRef/>
      </w:r>
      <w:r>
        <w:t xml:space="preserve"> При наличии наряду с гражданством Российской Федерации гражданства другого госуда</w:t>
      </w:r>
      <w:r>
        <w:t>р</w:t>
      </w:r>
      <w:r>
        <w:t>ства в заявлении указывается гражданство Российской Федерации (см. часть 1 статьи 6 Федерал</w:t>
      </w:r>
      <w:r>
        <w:t>ь</w:t>
      </w:r>
      <w:r>
        <w:t>ного закона от 31.05.2002 № 62-ФЗ «О гражданстве Российской Федерации»).</w:t>
      </w:r>
    </w:p>
  </w:footnote>
  <w:footnote w:id="3">
    <w:p w:rsidR="005B4B85" w:rsidRDefault="002E235C">
      <w:pPr>
        <w:pStyle w:val="a5"/>
        <w:shd w:val="clear" w:color="auto" w:fill="auto"/>
        <w:ind w:firstLine="560"/>
      </w:pPr>
      <w:r>
        <w:rPr>
          <w:vertAlign w:val="superscript"/>
        </w:rPr>
        <w:footnoteRef/>
      </w:r>
      <w:proofErr w:type="gramStart"/>
      <w:r>
        <w:t>Заграничный паспорт гражданина Российской Федерации не является документом, удостов</w:t>
      </w:r>
      <w:r>
        <w:t>е</w:t>
      </w:r>
      <w:r>
        <w:t>ряющим личность гражданина Российской Федерации на территории Российской Федерации (см. указы Президента Российской Федерации от 21.12.1996 г. № 1752 «Об основных документах, уд</w:t>
      </w:r>
      <w:r>
        <w:t>о</w:t>
      </w:r>
      <w:r>
        <w:t>стоверяющих личность гражданина Российской Федерации за пределами Российской Федерации», от 19.10.2005 г. № 1222 «Об основных документах, удостоверяющих личность гражданина Росси</w:t>
      </w:r>
      <w:r>
        <w:t>й</w:t>
      </w:r>
      <w:r>
        <w:t>ской Федерации за пределами территории Российской Федерации, содержащих электронные нос</w:t>
      </w:r>
      <w:r>
        <w:t>и</w:t>
      </w:r>
      <w:r>
        <w:t>тели информации», от29</w:t>
      </w:r>
      <w:proofErr w:type="gramEnd"/>
      <w:r>
        <w:t>.</w:t>
      </w:r>
      <w:proofErr w:type="gramStart"/>
      <w:r>
        <w:t>12.2012 г. № 1709 «О паспорте гражданина Российской Федерации, уд</w:t>
      </w:r>
      <w:r>
        <w:t>о</w:t>
      </w:r>
      <w:r>
        <w:t>стоверяющем личность гражданина Российской Федерации за пределами территории Российской Федерации, содержащем на электронном носителе информации дополнительные биометрические персональные данные его владельца»).</w:t>
      </w:r>
      <w:proofErr w:type="gramEnd"/>
    </w:p>
  </w:footnote>
  <w:footnote w:id="4">
    <w:p w:rsidR="005B4B85" w:rsidRPr="003016D7" w:rsidRDefault="002E235C">
      <w:pPr>
        <w:pStyle w:val="a5"/>
        <w:shd w:val="clear" w:color="auto" w:fill="auto"/>
        <w:ind w:left="580" w:right="160"/>
      </w:pPr>
      <w:r w:rsidRPr="003016D7">
        <w:rPr>
          <w:vertAlign w:val="superscript"/>
        </w:rPr>
        <w:footnoteRef/>
      </w:r>
      <w:r w:rsidR="007F2862" w:rsidRPr="003016D7">
        <w:t xml:space="preserve">Институт </w:t>
      </w:r>
      <w:r w:rsidRPr="003016D7">
        <w:t>самостоятельно осуществляет признание иностра</w:t>
      </w:r>
      <w:r w:rsidR="003016D7">
        <w:t>нного образования, в том чи</w:t>
      </w:r>
      <w:r w:rsidR="003016D7">
        <w:t>с</w:t>
      </w:r>
      <w:r w:rsidR="003016D7">
        <w:t>ле:</w:t>
      </w:r>
      <w:r w:rsidRPr="003016D7">
        <w:t>при представлении документа иностранного государства об образовании, которое</w:t>
      </w:r>
    </w:p>
    <w:p w:rsidR="005B4B85" w:rsidRDefault="002E235C">
      <w:pPr>
        <w:pStyle w:val="a5"/>
        <w:shd w:val="clear" w:color="auto" w:fill="auto"/>
        <w:ind w:left="20" w:right="20"/>
      </w:pPr>
      <w:r w:rsidRPr="003016D7">
        <w:t>соответствует части 3 статьи 107 Федерального закона от 29 декабря 2012 г. № 273-ФЗ «Об образ</w:t>
      </w:r>
      <w:r w:rsidRPr="003016D7">
        <w:t>о</w:t>
      </w:r>
      <w:r w:rsidRPr="003016D7">
        <w:t>вании в Российской Федерации»;</w:t>
      </w:r>
    </w:p>
    <w:p w:rsidR="005B4B85" w:rsidRDefault="002E235C">
      <w:pPr>
        <w:pStyle w:val="a5"/>
        <w:shd w:val="clear" w:color="auto" w:fill="auto"/>
        <w:ind w:left="20" w:right="20" w:firstLine="560"/>
      </w:pPr>
      <w:proofErr w:type="gramStart"/>
      <w:r>
        <w:t>при представлении документа об образовании, образец которого утвержден Кабинетом М</w:t>
      </w:r>
      <w:r>
        <w:t>и</w:t>
      </w:r>
      <w:r>
        <w:t>нистров Украины, если обладатель указанного документа относится к числу лиц, указанных в ст</w:t>
      </w:r>
      <w:r>
        <w:t>а</w:t>
      </w:r>
      <w:r>
        <w:t>тье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t xml:space="preserve"> ф</w:t>
      </w:r>
      <w:r>
        <w:t>е</w:t>
      </w:r>
      <w:r>
        <w:t>дерального значения Севастополя и о внесении изменений в Федеральный закон «Об образовании в Российской Федерации». При этом поступающий представляет документ (документы), подтве</w:t>
      </w:r>
      <w:r>
        <w:t>р</w:t>
      </w:r>
      <w:r>
        <w:t>ждающий, что поступающий относится к числу лиц, указанных в статье 6 указанного Федерального закона.</w:t>
      </w:r>
    </w:p>
  </w:footnote>
  <w:footnote w:id="5">
    <w:p w:rsidR="005B4B85" w:rsidRDefault="002E235C">
      <w:pPr>
        <w:pStyle w:val="a5"/>
        <w:shd w:val="clear" w:color="auto" w:fill="auto"/>
        <w:ind w:left="580"/>
        <w:jc w:val="left"/>
      </w:pPr>
      <w:r>
        <w:rPr>
          <w:vertAlign w:val="superscript"/>
        </w:rPr>
        <w:footnoteRef/>
      </w:r>
      <w:r>
        <w:t xml:space="preserve"> См. статью 81 «Основы законодательства Российской Федерации о нотариате».</w:t>
      </w:r>
    </w:p>
  </w:footnote>
  <w:footnote w:id="6">
    <w:p w:rsidR="005B4B85" w:rsidRDefault="002E235C">
      <w:pPr>
        <w:pStyle w:val="a5"/>
        <w:shd w:val="clear" w:color="auto" w:fill="auto"/>
        <w:ind w:left="20" w:firstLine="560"/>
        <w:jc w:val="left"/>
      </w:pPr>
      <w:r>
        <w:rPr>
          <w:vertAlign w:val="superscript"/>
        </w:rPr>
        <w:footnoteRef/>
      </w:r>
      <w:r>
        <w:t xml:space="preserve"> См. статью 27 Федерального закона от 05.07.2010 № 154-ФЗ «Консульский устав Российской Федерации».</w:t>
      </w:r>
    </w:p>
  </w:footnote>
  <w:footnote w:id="7">
    <w:p w:rsidR="005B4B85" w:rsidRDefault="002E235C">
      <w:pPr>
        <w:pStyle w:val="a5"/>
        <w:shd w:val="clear" w:color="auto" w:fill="auto"/>
        <w:ind w:right="20" w:firstLine="560"/>
      </w:pPr>
      <w:r>
        <w:rPr>
          <w:vertAlign w:val="superscript"/>
        </w:rPr>
        <w:footnoteRef/>
      </w:r>
      <w:r>
        <w:t xml:space="preserve"> Вид на жительство в Российской Федерации, выданный иностранному гражданину, не явл</w:t>
      </w:r>
      <w:r>
        <w:t>я</w:t>
      </w:r>
      <w:r>
        <w:t>ется документом, удостоверяющим его личность (см. статью 2 Федерального закона от 25.07.2002 № 115-ФЗ «О правовом положении иностранных граждан в Российской Федерации»).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AC"/>
    <w:multiLevelType w:val="multilevel"/>
    <w:tmpl w:val="085CF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A71F8"/>
    <w:multiLevelType w:val="multilevel"/>
    <w:tmpl w:val="FC642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B7971"/>
    <w:multiLevelType w:val="multilevel"/>
    <w:tmpl w:val="47363E8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A5CEF"/>
    <w:multiLevelType w:val="multilevel"/>
    <w:tmpl w:val="FCEEF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F0036"/>
    <w:multiLevelType w:val="multilevel"/>
    <w:tmpl w:val="7EC4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F33DE"/>
    <w:multiLevelType w:val="multilevel"/>
    <w:tmpl w:val="1F044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F24C9"/>
    <w:multiLevelType w:val="multilevel"/>
    <w:tmpl w:val="B6F41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63878"/>
    <w:multiLevelType w:val="multilevel"/>
    <w:tmpl w:val="0EE85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64277"/>
    <w:multiLevelType w:val="multilevel"/>
    <w:tmpl w:val="1D12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0138C"/>
    <w:multiLevelType w:val="multilevel"/>
    <w:tmpl w:val="0D806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51A36"/>
    <w:multiLevelType w:val="multilevel"/>
    <w:tmpl w:val="5ACCA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F4586"/>
    <w:multiLevelType w:val="multilevel"/>
    <w:tmpl w:val="B9D6CD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655CD"/>
    <w:multiLevelType w:val="multilevel"/>
    <w:tmpl w:val="B128E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134FE"/>
    <w:multiLevelType w:val="multilevel"/>
    <w:tmpl w:val="51162A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167D6"/>
    <w:multiLevelType w:val="multilevel"/>
    <w:tmpl w:val="B096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4B85"/>
    <w:rsid w:val="00106479"/>
    <w:rsid w:val="00152A91"/>
    <w:rsid w:val="0016497C"/>
    <w:rsid w:val="00167BC1"/>
    <w:rsid w:val="001B299F"/>
    <w:rsid w:val="001C78A9"/>
    <w:rsid w:val="00203FCA"/>
    <w:rsid w:val="002A5235"/>
    <w:rsid w:val="002E235C"/>
    <w:rsid w:val="003016D7"/>
    <w:rsid w:val="0031143F"/>
    <w:rsid w:val="00337CA6"/>
    <w:rsid w:val="0052605E"/>
    <w:rsid w:val="00557455"/>
    <w:rsid w:val="005B4B85"/>
    <w:rsid w:val="006474A6"/>
    <w:rsid w:val="00676EC9"/>
    <w:rsid w:val="007826DF"/>
    <w:rsid w:val="007F2862"/>
    <w:rsid w:val="008B4265"/>
    <w:rsid w:val="00966C4B"/>
    <w:rsid w:val="00A006A4"/>
    <w:rsid w:val="00A21DB2"/>
    <w:rsid w:val="00A95155"/>
    <w:rsid w:val="00AA49A3"/>
    <w:rsid w:val="00B80FAC"/>
    <w:rsid w:val="00C145D0"/>
    <w:rsid w:val="00DD6714"/>
    <w:rsid w:val="00E426A2"/>
    <w:rsid w:val="00E50A4A"/>
    <w:rsid w:val="00FC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6DF"/>
    <w:rPr>
      <w:color w:val="0066CC"/>
      <w:u w:val="single"/>
    </w:rPr>
  </w:style>
  <w:style w:type="character" w:customStyle="1" w:styleId="2">
    <w:name w:val="Сноска (2)_"/>
    <w:basedOn w:val="a0"/>
    <w:link w:val="20"/>
    <w:rsid w:val="00782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78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782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;Курсив"/>
    <w:basedOn w:val="21"/>
    <w:rsid w:val="007826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782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826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82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3"/>
    <w:rsid w:val="0078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782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78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sid w:val="0078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7826DF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7826DF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7826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7826DF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7826DF"/>
    <w:pPr>
      <w:shd w:val="clear" w:color="auto" w:fill="FFFFFF"/>
      <w:spacing w:before="240" w:line="274" w:lineRule="exact"/>
      <w:ind w:hanging="15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6"/>
    <w:rsid w:val="007826DF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7826D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styleId="a7">
    <w:name w:val="Emphasis"/>
    <w:basedOn w:val="a0"/>
    <w:uiPriority w:val="20"/>
    <w:qFormat/>
    <w:rsid w:val="00167BC1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5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es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7150-1112-41EA-84CC-4CF88DB6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делопроизводства и учета локальных актов Академии,</vt:lpstr>
    </vt:vector>
  </TitlesOfParts>
  <Company>SPecialiST RePack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делопроизводства и учета локальных актов Академии,</dc:title>
  <dc:subject/>
  <dc:creator>user</dc:creator>
  <cp:keywords/>
  <cp:lastModifiedBy>User</cp:lastModifiedBy>
  <cp:revision>10</cp:revision>
  <cp:lastPrinted>2021-05-27T09:24:00Z</cp:lastPrinted>
  <dcterms:created xsi:type="dcterms:W3CDTF">2021-04-25T12:51:00Z</dcterms:created>
  <dcterms:modified xsi:type="dcterms:W3CDTF">2021-05-27T09:39:00Z</dcterms:modified>
</cp:coreProperties>
</file>