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53" w:rsidRDefault="00A52153" w:rsidP="00A52153">
      <w:pPr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>
            <wp:extent cx="1012825" cy="46418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153" w:rsidRPr="00DB3642" w:rsidRDefault="00A52153" w:rsidP="00A52153">
      <w:pPr>
        <w:jc w:val="center"/>
        <w:rPr>
          <w:sz w:val="8"/>
          <w:szCs w:val="8"/>
        </w:rPr>
      </w:pPr>
    </w:p>
    <w:p w:rsidR="00A52153" w:rsidRPr="009A56FD" w:rsidRDefault="00A52153" w:rsidP="00A52153">
      <w:pPr>
        <w:jc w:val="center"/>
      </w:pPr>
      <w:r>
        <w:t>МИНИСТЕРСТВО НАУКИ И ВЫСШЕГО ОБРАЗОВАНИЯ РОССИЙСКОЙ ФЕДЕРАЦИИ</w:t>
      </w:r>
    </w:p>
    <w:p w:rsidR="00A52153" w:rsidRPr="00957358" w:rsidRDefault="00A52153" w:rsidP="00A52153">
      <w:pPr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:rsidR="00A52153" w:rsidRDefault="00A52153" w:rsidP="00A52153">
      <w:pPr>
        <w:jc w:val="center"/>
      </w:pPr>
    </w:p>
    <w:p w:rsidR="00A52153" w:rsidRDefault="00A52153" w:rsidP="00A52153">
      <w:pPr>
        <w:jc w:val="center"/>
      </w:pPr>
      <w:r w:rsidRPr="009A56FD">
        <w:t>ФЕДЕРАЛЬНОЕ ГОСУДАРСТВЕННОЕ БЮДЖЕТНОЕ УЧРЕЖДЕНИЕ НАУКИ</w:t>
      </w:r>
    </w:p>
    <w:p w:rsidR="00A52153" w:rsidRPr="009876E6" w:rsidRDefault="00A52153" w:rsidP="00A52153">
      <w:pPr>
        <w:pStyle w:val="1"/>
        <w:spacing w:before="120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A52153" w:rsidRPr="003810C9" w:rsidRDefault="00A52153" w:rsidP="00A52153">
      <w:pPr>
        <w:rPr>
          <w:sz w:val="8"/>
          <w:szCs w:val="8"/>
        </w:rPr>
      </w:pPr>
    </w:p>
    <w:p w:rsidR="00A52153" w:rsidRPr="003810C9" w:rsidRDefault="00A52153" w:rsidP="00A52153">
      <w:pPr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:rsidR="00045C04" w:rsidRDefault="00292EDF" w:rsidP="002D5C4C">
      <w:pPr>
        <w:jc w:val="center"/>
        <w:rPr>
          <w:b/>
          <w:sz w:val="32"/>
        </w:rPr>
      </w:pPr>
      <w:r>
        <w:rPr>
          <w:b/>
          <w:noProof/>
          <w:sz w:val="40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19685</wp:posOffset>
                </wp:positionV>
                <wp:extent cx="6438900" cy="635"/>
                <wp:effectExtent l="0" t="0" r="1905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C67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05pt;margin-top:1.55pt;width:50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"/>
            </w:pict>
          </mc:Fallback>
        </mc:AlternateContent>
      </w:r>
    </w:p>
    <w:p w:rsidR="00D57C1B" w:rsidRDefault="003678A7" w:rsidP="00D34886">
      <w:pPr>
        <w:jc w:val="center"/>
        <w:rPr>
          <w:b/>
          <w:sz w:val="32"/>
        </w:rPr>
      </w:pPr>
      <w:r>
        <w:rPr>
          <w:b/>
          <w:sz w:val="32"/>
        </w:rPr>
        <w:t xml:space="preserve">Повестка дня </w:t>
      </w:r>
    </w:p>
    <w:p w:rsidR="00CC6620" w:rsidRDefault="003678A7" w:rsidP="00D34886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заседания</w:t>
      </w:r>
      <w:proofErr w:type="gramEnd"/>
      <w:r>
        <w:rPr>
          <w:b/>
          <w:sz w:val="32"/>
        </w:rPr>
        <w:t xml:space="preserve"> Ученого совета ИПРЭ РАН</w:t>
      </w:r>
    </w:p>
    <w:p w:rsidR="003678A7" w:rsidRDefault="005C257A" w:rsidP="00D34886">
      <w:pPr>
        <w:jc w:val="center"/>
        <w:rPr>
          <w:b/>
          <w:sz w:val="32"/>
        </w:rPr>
      </w:pPr>
      <w:r>
        <w:rPr>
          <w:b/>
          <w:sz w:val="32"/>
        </w:rPr>
        <w:t>27 июня</w:t>
      </w:r>
      <w:r w:rsidR="003678A7">
        <w:rPr>
          <w:b/>
          <w:sz w:val="32"/>
        </w:rPr>
        <w:t xml:space="preserve"> 2022 г.</w:t>
      </w:r>
    </w:p>
    <w:p w:rsidR="003678A7" w:rsidRPr="0027110A" w:rsidRDefault="003678A7" w:rsidP="00D34886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в</w:t>
      </w:r>
      <w:proofErr w:type="gramEnd"/>
      <w:r>
        <w:rPr>
          <w:b/>
          <w:sz w:val="32"/>
        </w:rPr>
        <w:t xml:space="preserve"> режиме </w:t>
      </w:r>
      <w:r>
        <w:rPr>
          <w:b/>
          <w:sz w:val="32"/>
          <w:lang w:val="en-US"/>
        </w:rPr>
        <w:t>online</w:t>
      </w:r>
    </w:p>
    <w:p w:rsidR="00D34886" w:rsidRPr="003678A7" w:rsidRDefault="00D34886" w:rsidP="00D34886">
      <w:pPr>
        <w:jc w:val="center"/>
        <w:rPr>
          <w:b/>
          <w:sz w:val="32"/>
        </w:rPr>
      </w:pPr>
    </w:p>
    <w:p w:rsidR="00347394" w:rsidRDefault="005C257A" w:rsidP="00347394">
      <w:pPr>
        <w:pStyle w:val="a3"/>
        <w:numPr>
          <w:ilvl w:val="0"/>
          <w:numId w:val="15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Программы фундаментальных исследований по теме: «Информационно-аналитические технологии экономико-математического моделирования пространственных </w:t>
      </w:r>
      <w:r w:rsidR="00347394">
        <w:rPr>
          <w:sz w:val="28"/>
          <w:szCs w:val="28"/>
        </w:rPr>
        <w:t>экономических систем в парадигме цифровизации экономики и государственного управления»</w:t>
      </w:r>
      <w:r w:rsidR="00347394" w:rsidRPr="003A7481">
        <w:rPr>
          <w:sz w:val="28"/>
          <w:szCs w:val="28"/>
        </w:rPr>
        <w:t xml:space="preserve"> </w:t>
      </w:r>
      <w:r w:rsidR="00347394">
        <w:rPr>
          <w:sz w:val="28"/>
          <w:szCs w:val="28"/>
        </w:rPr>
        <w:t xml:space="preserve">на период 2022-2024 </w:t>
      </w:r>
      <w:proofErr w:type="spellStart"/>
      <w:r w:rsidR="00347394">
        <w:rPr>
          <w:sz w:val="28"/>
          <w:szCs w:val="28"/>
        </w:rPr>
        <w:t>гг</w:t>
      </w:r>
      <w:proofErr w:type="spellEnd"/>
    </w:p>
    <w:p w:rsidR="00347394" w:rsidRDefault="00347394" w:rsidP="00347394">
      <w:pPr>
        <w:pStyle w:val="a3"/>
        <w:spacing w:line="288" w:lineRule="auto"/>
        <w:ind w:left="360"/>
        <w:jc w:val="both"/>
        <w:rPr>
          <w:sz w:val="28"/>
          <w:szCs w:val="28"/>
        </w:rPr>
      </w:pPr>
      <w:r w:rsidRPr="003A7481">
        <w:rPr>
          <w:sz w:val="28"/>
          <w:szCs w:val="28"/>
        </w:rPr>
        <w:t xml:space="preserve">Докладчик: научный руководитель </w:t>
      </w:r>
      <w:proofErr w:type="spellStart"/>
      <w:r w:rsidRPr="003A7481">
        <w:rPr>
          <w:sz w:val="28"/>
          <w:szCs w:val="28"/>
        </w:rPr>
        <w:t>д.ф-м.н</w:t>
      </w:r>
      <w:proofErr w:type="spellEnd"/>
      <w:r w:rsidRPr="003A7481">
        <w:rPr>
          <w:sz w:val="28"/>
          <w:szCs w:val="28"/>
        </w:rPr>
        <w:t xml:space="preserve">. </w:t>
      </w:r>
      <w:r w:rsidRPr="00161FA8">
        <w:rPr>
          <w:b/>
          <w:sz w:val="28"/>
          <w:szCs w:val="28"/>
        </w:rPr>
        <w:t>Перекрест Владимир Терентьевич</w:t>
      </w:r>
      <w:r>
        <w:rPr>
          <w:sz w:val="28"/>
          <w:szCs w:val="28"/>
        </w:rPr>
        <w:t>.</w:t>
      </w:r>
    </w:p>
    <w:p w:rsidR="00347394" w:rsidRDefault="00347394" w:rsidP="00347394">
      <w:pPr>
        <w:pStyle w:val="a3"/>
        <w:spacing w:line="288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Эксперт: д.э.н. </w:t>
      </w:r>
      <w:r w:rsidRPr="00570B93">
        <w:rPr>
          <w:b/>
          <w:sz w:val="28"/>
          <w:szCs w:val="28"/>
        </w:rPr>
        <w:t>Борисов Кирилл Юрьевич</w:t>
      </w:r>
    </w:p>
    <w:p w:rsidR="00161FA8" w:rsidRDefault="00161FA8" w:rsidP="003A7481">
      <w:pPr>
        <w:pStyle w:val="a3"/>
        <w:spacing w:line="288" w:lineRule="auto"/>
        <w:ind w:left="709"/>
        <w:jc w:val="both"/>
        <w:rPr>
          <w:sz w:val="28"/>
          <w:szCs w:val="28"/>
        </w:rPr>
      </w:pPr>
    </w:p>
    <w:p w:rsidR="00033C9F" w:rsidRPr="00033C9F" w:rsidRDefault="00347394" w:rsidP="00033C9F">
      <w:pPr>
        <w:pStyle w:val="a3"/>
        <w:numPr>
          <w:ilvl w:val="0"/>
          <w:numId w:val="15"/>
        </w:numPr>
        <w:spacing w:line="288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Отчет о проведённой ИПРЭ РАН совместно с Белорусским государственным техническим университетом </w:t>
      </w:r>
      <w:r>
        <w:rPr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color w:val="000000"/>
          <w:sz w:val="28"/>
          <w:szCs w:val="28"/>
          <w:shd w:val="clear" w:color="auto" w:fill="FFFFFF"/>
        </w:rPr>
        <w:t xml:space="preserve"> региональной научно-практической конференции с международным участием на тему: «Механизмы формирования транспортных систем для обеспечения устойчивости социально-экономического развития городских агломераций СЗФО России» 20 июня 2022 года.</w:t>
      </w:r>
    </w:p>
    <w:p w:rsidR="00570B93" w:rsidRDefault="00347394" w:rsidP="00033C9F">
      <w:pPr>
        <w:pStyle w:val="a3"/>
        <w:spacing w:line="288" w:lineRule="auto"/>
        <w:ind w:left="360"/>
        <w:jc w:val="both"/>
        <w:rPr>
          <w:sz w:val="28"/>
          <w:szCs w:val="28"/>
        </w:rPr>
      </w:pPr>
      <w:r w:rsidRPr="003A7481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К.т</w:t>
      </w:r>
      <w:r w:rsidRPr="003A7481">
        <w:rPr>
          <w:sz w:val="28"/>
          <w:szCs w:val="28"/>
        </w:rPr>
        <w:t>.н.</w:t>
      </w:r>
      <w:r>
        <w:rPr>
          <w:sz w:val="28"/>
          <w:szCs w:val="28"/>
        </w:rPr>
        <w:t>, зав. лабораторией</w:t>
      </w:r>
      <w:r w:rsidRPr="003A7481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A7481">
        <w:rPr>
          <w:sz w:val="28"/>
          <w:szCs w:val="28"/>
        </w:rPr>
        <w:t>атематического моделирования функционально-пространственного развития городов</w:t>
      </w:r>
      <w:r>
        <w:rPr>
          <w:sz w:val="28"/>
          <w:szCs w:val="28"/>
        </w:rPr>
        <w:t xml:space="preserve"> </w:t>
      </w:r>
      <w:r w:rsidRPr="00161FA8">
        <w:rPr>
          <w:b/>
          <w:sz w:val="28"/>
          <w:szCs w:val="28"/>
        </w:rPr>
        <w:t>Лосин Леонид Андреевич</w:t>
      </w:r>
      <w:r>
        <w:rPr>
          <w:sz w:val="28"/>
          <w:szCs w:val="28"/>
        </w:rPr>
        <w:t>.</w:t>
      </w:r>
    </w:p>
    <w:p w:rsidR="00161FA8" w:rsidRDefault="00161FA8" w:rsidP="00033C9F">
      <w:pPr>
        <w:pStyle w:val="a3"/>
        <w:spacing w:line="288" w:lineRule="auto"/>
        <w:ind w:left="360"/>
        <w:jc w:val="both"/>
        <w:rPr>
          <w:sz w:val="28"/>
          <w:szCs w:val="28"/>
        </w:rPr>
      </w:pPr>
    </w:p>
    <w:p w:rsidR="00347394" w:rsidRDefault="00347394" w:rsidP="00347394">
      <w:pPr>
        <w:pStyle w:val="a3"/>
        <w:numPr>
          <w:ilvl w:val="0"/>
          <w:numId w:val="15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региональной научно-практической конференции с международным участием на тему: «</w:t>
      </w:r>
      <w:r w:rsidR="00CF5B3F" w:rsidRPr="00CF5B3F">
        <w:rPr>
          <w:rFonts w:ascii="Georgia Pro Cond" w:hAnsi="Georgia Pro Cond"/>
          <w:sz w:val="28"/>
          <w:szCs w:val="28"/>
        </w:rPr>
        <w:t>Социальные аспекты развития российских регионов в условиях больших вызовов</w:t>
      </w:r>
      <w:r>
        <w:rPr>
          <w:sz w:val="28"/>
          <w:szCs w:val="28"/>
        </w:rPr>
        <w:t>» 12 октября 2022 г.</w:t>
      </w:r>
    </w:p>
    <w:p w:rsidR="00347394" w:rsidRDefault="00347394" w:rsidP="00D34886">
      <w:pPr>
        <w:pStyle w:val="a3"/>
        <w:spacing w:line="288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зав. лабораторией комплексного исследования социального и эколого-экономического развития регионов к.э.н. </w:t>
      </w:r>
      <w:r w:rsidRPr="00161FA8">
        <w:rPr>
          <w:b/>
          <w:sz w:val="28"/>
          <w:szCs w:val="28"/>
        </w:rPr>
        <w:t>Леонтьева Анна Николаевна</w:t>
      </w:r>
      <w:r>
        <w:rPr>
          <w:sz w:val="28"/>
          <w:szCs w:val="28"/>
        </w:rPr>
        <w:t>.</w:t>
      </w:r>
    </w:p>
    <w:p w:rsidR="00D34886" w:rsidRDefault="00D34886" w:rsidP="00D34886">
      <w:pPr>
        <w:pStyle w:val="a3"/>
        <w:spacing w:line="288" w:lineRule="auto"/>
        <w:ind w:left="360"/>
        <w:jc w:val="both"/>
        <w:rPr>
          <w:sz w:val="28"/>
          <w:szCs w:val="28"/>
        </w:rPr>
      </w:pPr>
    </w:p>
    <w:p w:rsidR="00033C9F" w:rsidRDefault="00D34886" w:rsidP="00033C9F">
      <w:pPr>
        <w:pStyle w:val="a3"/>
        <w:numPr>
          <w:ilvl w:val="0"/>
          <w:numId w:val="15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Утверждение к печати журнала «Экономика Северо-Запада: проблемы и перспективы развития» №2 (69) 2022 </w:t>
      </w:r>
    </w:p>
    <w:p w:rsidR="007F13D9" w:rsidRDefault="00D34886" w:rsidP="007F13D9">
      <w:pPr>
        <w:pStyle w:val="a3"/>
        <w:spacing w:line="288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  <w:r w:rsidR="007F13D9">
        <w:rPr>
          <w:sz w:val="28"/>
          <w:szCs w:val="28"/>
        </w:rPr>
        <w:t xml:space="preserve"> </w:t>
      </w:r>
      <w:proofErr w:type="spellStart"/>
      <w:r w:rsidR="007F13D9">
        <w:rPr>
          <w:sz w:val="28"/>
          <w:szCs w:val="28"/>
        </w:rPr>
        <w:t>д.э.н</w:t>
      </w:r>
      <w:proofErr w:type="spellEnd"/>
      <w:r w:rsidR="007F13D9">
        <w:rPr>
          <w:sz w:val="28"/>
          <w:szCs w:val="28"/>
        </w:rPr>
        <w:t xml:space="preserve">, проф. </w:t>
      </w:r>
      <w:r w:rsidR="007F13D9" w:rsidRPr="00161FA8">
        <w:rPr>
          <w:b/>
          <w:sz w:val="28"/>
          <w:szCs w:val="28"/>
        </w:rPr>
        <w:t>Шматко Алексей Дмитриевич</w:t>
      </w:r>
      <w:r w:rsidR="007F13D9">
        <w:rPr>
          <w:sz w:val="28"/>
          <w:szCs w:val="28"/>
        </w:rPr>
        <w:t>.</w:t>
      </w:r>
    </w:p>
    <w:p w:rsidR="00161FA8" w:rsidRDefault="00161FA8" w:rsidP="007F13D9">
      <w:pPr>
        <w:pStyle w:val="a3"/>
        <w:spacing w:line="288" w:lineRule="auto"/>
        <w:ind w:left="360"/>
        <w:jc w:val="both"/>
        <w:rPr>
          <w:sz w:val="28"/>
          <w:szCs w:val="28"/>
        </w:rPr>
      </w:pPr>
    </w:p>
    <w:p w:rsidR="007F13D9" w:rsidRDefault="00D34886" w:rsidP="007F13D9">
      <w:pPr>
        <w:pStyle w:val="a3"/>
        <w:numPr>
          <w:ilvl w:val="0"/>
          <w:numId w:val="15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</w:t>
      </w:r>
      <w:r w:rsidR="008C306D">
        <w:rPr>
          <w:sz w:val="28"/>
          <w:szCs w:val="28"/>
        </w:rPr>
        <w:t xml:space="preserve">размера фонда стимулирующих выплат научным сотрудникам, научным работникам, ИТР и АУП по результатам научной и организационной деятельности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II</w:t>
      </w:r>
      <w:r w:rsidR="008C6C4A">
        <w:rPr>
          <w:sz w:val="28"/>
          <w:szCs w:val="28"/>
        </w:rPr>
        <w:t xml:space="preserve"> квартал 2022.</w:t>
      </w:r>
    </w:p>
    <w:p w:rsidR="007F13D9" w:rsidRDefault="00D34886" w:rsidP="007F13D9">
      <w:pPr>
        <w:pStyle w:val="a3"/>
        <w:spacing w:line="288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 w:rsidR="008C306D">
        <w:rPr>
          <w:sz w:val="28"/>
          <w:szCs w:val="28"/>
        </w:rPr>
        <w:t xml:space="preserve">директор ИПРЭ РАН, </w:t>
      </w:r>
      <w:proofErr w:type="spellStart"/>
      <w:r>
        <w:rPr>
          <w:sz w:val="28"/>
          <w:szCs w:val="28"/>
        </w:rPr>
        <w:t>д.э.н</w:t>
      </w:r>
      <w:proofErr w:type="spellEnd"/>
      <w:r>
        <w:rPr>
          <w:sz w:val="28"/>
          <w:szCs w:val="28"/>
        </w:rPr>
        <w:t xml:space="preserve">, проф. </w:t>
      </w:r>
      <w:r w:rsidRPr="00161FA8">
        <w:rPr>
          <w:b/>
          <w:sz w:val="28"/>
          <w:szCs w:val="28"/>
        </w:rPr>
        <w:t>Шматко Алексей Дмитриевич</w:t>
      </w:r>
      <w:r>
        <w:rPr>
          <w:sz w:val="28"/>
          <w:szCs w:val="28"/>
        </w:rPr>
        <w:t>.</w:t>
      </w:r>
    </w:p>
    <w:p w:rsidR="002B005A" w:rsidRDefault="002B005A" w:rsidP="007F13D9">
      <w:pPr>
        <w:pStyle w:val="a3"/>
        <w:spacing w:line="288" w:lineRule="auto"/>
        <w:ind w:left="360"/>
        <w:jc w:val="both"/>
        <w:rPr>
          <w:sz w:val="28"/>
          <w:szCs w:val="28"/>
        </w:rPr>
      </w:pPr>
    </w:p>
    <w:p w:rsidR="002B005A" w:rsidRDefault="002B005A" w:rsidP="002B005A">
      <w:pPr>
        <w:pStyle w:val="a3"/>
        <w:numPr>
          <w:ilvl w:val="0"/>
          <w:numId w:val="15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Разное</w:t>
      </w:r>
    </w:p>
    <w:p w:rsidR="002B005A" w:rsidRPr="002B005A" w:rsidRDefault="002B005A" w:rsidP="002B005A">
      <w:pPr>
        <w:pStyle w:val="a3"/>
        <w:spacing w:line="288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темы докторской диссертации </w:t>
      </w:r>
      <w:proofErr w:type="spellStart"/>
      <w:r>
        <w:rPr>
          <w:sz w:val="28"/>
          <w:szCs w:val="28"/>
        </w:rPr>
        <w:t>к.ф-м.н</w:t>
      </w:r>
      <w:proofErr w:type="spellEnd"/>
      <w:r>
        <w:rPr>
          <w:sz w:val="28"/>
          <w:szCs w:val="28"/>
        </w:rPr>
        <w:t xml:space="preserve">, вед.н.с. Центра региональных проблем экономики качества </w:t>
      </w:r>
      <w:proofErr w:type="spellStart"/>
      <w:r>
        <w:rPr>
          <w:sz w:val="28"/>
          <w:szCs w:val="28"/>
        </w:rPr>
        <w:t>Гагулиной</w:t>
      </w:r>
      <w:proofErr w:type="spellEnd"/>
      <w:r>
        <w:rPr>
          <w:sz w:val="28"/>
          <w:szCs w:val="28"/>
        </w:rPr>
        <w:t xml:space="preserve"> Н.Л.: «Моделирование оценки качества жизни с учетом региональных особенностей трансформации экономического развития».</w:t>
      </w:r>
      <w:bookmarkStart w:id="0" w:name="_GoBack"/>
      <w:bookmarkEnd w:id="0"/>
    </w:p>
    <w:sectPr w:rsidR="002B005A" w:rsidRPr="002B005A" w:rsidSect="00240A2B">
      <w:pgSz w:w="11906" w:h="16838"/>
      <w:pgMar w:top="709" w:right="991" w:bottom="709" w:left="1134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 Pro Cond">
    <w:altName w:val="Times New Roman"/>
    <w:charset w:val="00"/>
    <w:family w:val="roman"/>
    <w:pitch w:val="variable"/>
    <w:sig w:usb0="00000001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1B36"/>
    <w:multiLevelType w:val="hybridMultilevel"/>
    <w:tmpl w:val="3C5E4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04688"/>
    <w:multiLevelType w:val="hybridMultilevel"/>
    <w:tmpl w:val="9D0EACB6"/>
    <w:lvl w:ilvl="0" w:tplc="9264786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D5A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852B71"/>
    <w:multiLevelType w:val="multilevel"/>
    <w:tmpl w:val="042A3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125E47"/>
    <w:multiLevelType w:val="hybridMultilevel"/>
    <w:tmpl w:val="3A928022"/>
    <w:lvl w:ilvl="0" w:tplc="0419000F">
      <w:start w:val="1"/>
      <w:numFmt w:val="decimal"/>
      <w:lvlText w:val="%1."/>
      <w:lvlJc w:val="left"/>
      <w:pPr>
        <w:ind w:left="4836" w:hanging="360"/>
      </w:pPr>
    </w:lvl>
    <w:lvl w:ilvl="1" w:tplc="04190019" w:tentative="1">
      <w:start w:val="1"/>
      <w:numFmt w:val="lowerLetter"/>
      <w:lvlText w:val="%2."/>
      <w:lvlJc w:val="left"/>
      <w:pPr>
        <w:ind w:left="5556" w:hanging="360"/>
      </w:pPr>
    </w:lvl>
    <w:lvl w:ilvl="2" w:tplc="0419001B" w:tentative="1">
      <w:start w:val="1"/>
      <w:numFmt w:val="lowerRoman"/>
      <w:lvlText w:val="%3."/>
      <w:lvlJc w:val="right"/>
      <w:pPr>
        <w:ind w:left="6276" w:hanging="180"/>
      </w:pPr>
    </w:lvl>
    <w:lvl w:ilvl="3" w:tplc="0419000F" w:tentative="1">
      <w:start w:val="1"/>
      <w:numFmt w:val="decimal"/>
      <w:lvlText w:val="%4."/>
      <w:lvlJc w:val="left"/>
      <w:pPr>
        <w:ind w:left="6996" w:hanging="360"/>
      </w:pPr>
    </w:lvl>
    <w:lvl w:ilvl="4" w:tplc="04190019" w:tentative="1">
      <w:start w:val="1"/>
      <w:numFmt w:val="lowerLetter"/>
      <w:lvlText w:val="%5."/>
      <w:lvlJc w:val="left"/>
      <w:pPr>
        <w:ind w:left="7716" w:hanging="360"/>
      </w:pPr>
    </w:lvl>
    <w:lvl w:ilvl="5" w:tplc="0419001B" w:tentative="1">
      <w:start w:val="1"/>
      <w:numFmt w:val="lowerRoman"/>
      <w:lvlText w:val="%6."/>
      <w:lvlJc w:val="right"/>
      <w:pPr>
        <w:ind w:left="8436" w:hanging="180"/>
      </w:pPr>
    </w:lvl>
    <w:lvl w:ilvl="6" w:tplc="0419000F" w:tentative="1">
      <w:start w:val="1"/>
      <w:numFmt w:val="decimal"/>
      <w:lvlText w:val="%7."/>
      <w:lvlJc w:val="left"/>
      <w:pPr>
        <w:ind w:left="9156" w:hanging="360"/>
      </w:pPr>
    </w:lvl>
    <w:lvl w:ilvl="7" w:tplc="04190019" w:tentative="1">
      <w:start w:val="1"/>
      <w:numFmt w:val="lowerLetter"/>
      <w:lvlText w:val="%8."/>
      <w:lvlJc w:val="left"/>
      <w:pPr>
        <w:ind w:left="9876" w:hanging="360"/>
      </w:pPr>
    </w:lvl>
    <w:lvl w:ilvl="8" w:tplc="0419001B" w:tentative="1">
      <w:start w:val="1"/>
      <w:numFmt w:val="lowerRoman"/>
      <w:lvlText w:val="%9."/>
      <w:lvlJc w:val="right"/>
      <w:pPr>
        <w:ind w:left="10596" w:hanging="180"/>
      </w:pPr>
    </w:lvl>
  </w:abstractNum>
  <w:abstractNum w:abstractNumId="5">
    <w:nsid w:val="1C7B5069"/>
    <w:multiLevelType w:val="hybridMultilevel"/>
    <w:tmpl w:val="061A7A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E445AF"/>
    <w:multiLevelType w:val="multilevel"/>
    <w:tmpl w:val="1CCE6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0547538"/>
    <w:multiLevelType w:val="hybridMultilevel"/>
    <w:tmpl w:val="79343360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8">
    <w:nsid w:val="23B509D2"/>
    <w:multiLevelType w:val="hybridMultilevel"/>
    <w:tmpl w:val="BA805466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9">
    <w:nsid w:val="2B9C4753"/>
    <w:multiLevelType w:val="hybridMultilevel"/>
    <w:tmpl w:val="9892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662D7"/>
    <w:multiLevelType w:val="hybridMultilevel"/>
    <w:tmpl w:val="545CC76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35A77BAF"/>
    <w:multiLevelType w:val="multilevel"/>
    <w:tmpl w:val="6CCC58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2">
    <w:nsid w:val="5C6B37A0"/>
    <w:multiLevelType w:val="hybridMultilevel"/>
    <w:tmpl w:val="71DC6BF4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41FD7"/>
    <w:multiLevelType w:val="hybridMultilevel"/>
    <w:tmpl w:val="EBACDAEA"/>
    <w:lvl w:ilvl="0" w:tplc="FC4E0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AED3059"/>
    <w:multiLevelType w:val="multilevel"/>
    <w:tmpl w:val="DC7E841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5">
    <w:nsid w:val="7DFB6855"/>
    <w:multiLevelType w:val="hybridMultilevel"/>
    <w:tmpl w:val="C8363664"/>
    <w:lvl w:ilvl="0" w:tplc="873EE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2"/>
  </w:num>
  <w:num w:numId="7">
    <w:abstractNumId w:val="0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  <w:num w:numId="12">
    <w:abstractNumId w:val="15"/>
  </w:num>
  <w:num w:numId="13">
    <w:abstractNumId w:val="13"/>
  </w:num>
  <w:num w:numId="14">
    <w:abstractNumId w:val="11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53"/>
    <w:rsid w:val="000238F8"/>
    <w:rsid w:val="00033C9F"/>
    <w:rsid w:val="000443F3"/>
    <w:rsid w:val="00045C04"/>
    <w:rsid w:val="00063ACA"/>
    <w:rsid w:val="0007211C"/>
    <w:rsid w:val="00084C82"/>
    <w:rsid w:val="000A2AA8"/>
    <w:rsid w:val="000C4D73"/>
    <w:rsid w:val="000C5FAF"/>
    <w:rsid w:val="000D7D38"/>
    <w:rsid w:val="000E527C"/>
    <w:rsid w:val="000F2969"/>
    <w:rsid w:val="000F74CC"/>
    <w:rsid w:val="0011176B"/>
    <w:rsid w:val="001171D0"/>
    <w:rsid w:val="0012683D"/>
    <w:rsid w:val="00161FA8"/>
    <w:rsid w:val="001823F5"/>
    <w:rsid w:val="00182F9D"/>
    <w:rsid w:val="00197EB5"/>
    <w:rsid w:val="001A542B"/>
    <w:rsid w:val="001A79BF"/>
    <w:rsid w:val="001C0697"/>
    <w:rsid w:val="001D5DC9"/>
    <w:rsid w:val="001F5EF3"/>
    <w:rsid w:val="00212C74"/>
    <w:rsid w:val="002154DD"/>
    <w:rsid w:val="00217C90"/>
    <w:rsid w:val="00221ECB"/>
    <w:rsid w:val="00224BEA"/>
    <w:rsid w:val="00240A2B"/>
    <w:rsid w:val="00250785"/>
    <w:rsid w:val="0027110A"/>
    <w:rsid w:val="00292EDF"/>
    <w:rsid w:val="002B005A"/>
    <w:rsid w:val="002C0117"/>
    <w:rsid w:val="002D5C4C"/>
    <w:rsid w:val="002D7DD5"/>
    <w:rsid w:val="002F008E"/>
    <w:rsid w:val="0032630B"/>
    <w:rsid w:val="00332E28"/>
    <w:rsid w:val="003460CB"/>
    <w:rsid w:val="00347394"/>
    <w:rsid w:val="003678A7"/>
    <w:rsid w:val="00396CAF"/>
    <w:rsid w:val="00396F44"/>
    <w:rsid w:val="003A6D07"/>
    <w:rsid w:val="003A7481"/>
    <w:rsid w:val="003C3DCC"/>
    <w:rsid w:val="003E7279"/>
    <w:rsid w:val="00413678"/>
    <w:rsid w:val="00421043"/>
    <w:rsid w:val="004274E0"/>
    <w:rsid w:val="0045067E"/>
    <w:rsid w:val="00453004"/>
    <w:rsid w:val="0047016F"/>
    <w:rsid w:val="004909EB"/>
    <w:rsid w:val="004A62DD"/>
    <w:rsid w:val="004B525A"/>
    <w:rsid w:val="004C3B1E"/>
    <w:rsid w:val="004D7093"/>
    <w:rsid w:val="004F7CDA"/>
    <w:rsid w:val="00514A06"/>
    <w:rsid w:val="00523279"/>
    <w:rsid w:val="00531F2D"/>
    <w:rsid w:val="00537C7F"/>
    <w:rsid w:val="00547E11"/>
    <w:rsid w:val="00570B93"/>
    <w:rsid w:val="00582FC9"/>
    <w:rsid w:val="0059796E"/>
    <w:rsid w:val="005A46AD"/>
    <w:rsid w:val="005C0F2B"/>
    <w:rsid w:val="005C257A"/>
    <w:rsid w:val="00652D45"/>
    <w:rsid w:val="00664A6B"/>
    <w:rsid w:val="00667718"/>
    <w:rsid w:val="0067369D"/>
    <w:rsid w:val="0068369D"/>
    <w:rsid w:val="00693134"/>
    <w:rsid w:val="006A37AE"/>
    <w:rsid w:val="006A7CDF"/>
    <w:rsid w:val="006B682B"/>
    <w:rsid w:val="006D281A"/>
    <w:rsid w:val="006D41A9"/>
    <w:rsid w:val="006E1521"/>
    <w:rsid w:val="006F3799"/>
    <w:rsid w:val="0075135C"/>
    <w:rsid w:val="00795A74"/>
    <w:rsid w:val="007A79EB"/>
    <w:rsid w:val="007B2D17"/>
    <w:rsid w:val="007B5CDD"/>
    <w:rsid w:val="007C2B6D"/>
    <w:rsid w:val="007D19F8"/>
    <w:rsid w:val="007F13D9"/>
    <w:rsid w:val="0083501C"/>
    <w:rsid w:val="00840CCC"/>
    <w:rsid w:val="00847298"/>
    <w:rsid w:val="008501E9"/>
    <w:rsid w:val="00852FAE"/>
    <w:rsid w:val="00857926"/>
    <w:rsid w:val="008644E7"/>
    <w:rsid w:val="00866575"/>
    <w:rsid w:val="0087592F"/>
    <w:rsid w:val="00881497"/>
    <w:rsid w:val="00891053"/>
    <w:rsid w:val="00891273"/>
    <w:rsid w:val="00892F52"/>
    <w:rsid w:val="008B48C7"/>
    <w:rsid w:val="008B4CDE"/>
    <w:rsid w:val="008C306D"/>
    <w:rsid w:val="008C6C4A"/>
    <w:rsid w:val="008D40A9"/>
    <w:rsid w:val="008D694E"/>
    <w:rsid w:val="008F4CF1"/>
    <w:rsid w:val="00906762"/>
    <w:rsid w:val="00976C59"/>
    <w:rsid w:val="009A31E1"/>
    <w:rsid w:val="009B76AA"/>
    <w:rsid w:val="009C2673"/>
    <w:rsid w:val="009C29B8"/>
    <w:rsid w:val="009C6A6A"/>
    <w:rsid w:val="009F72E1"/>
    <w:rsid w:val="00A36E62"/>
    <w:rsid w:val="00A52153"/>
    <w:rsid w:val="00AA2331"/>
    <w:rsid w:val="00AF7FCA"/>
    <w:rsid w:val="00B46005"/>
    <w:rsid w:val="00B53395"/>
    <w:rsid w:val="00B56D50"/>
    <w:rsid w:val="00B804C9"/>
    <w:rsid w:val="00B9259E"/>
    <w:rsid w:val="00BA0BBA"/>
    <w:rsid w:val="00BA4F8D"/>
    <w:rsid w:val="00BB42AC"/>
    <w:rsid w:val="00BE04D9"/>
    <w:rsid w:val="00BE2D4E"/>
    <w:rsid w:val="00BF2D35"/>
    <w:rsid w:val="00BF6D0A"/>
    <w:rsid w:val="00C2613E"/>
    <w:rsid w:val="00C32DD7"/>
    <w:rsid w:val="00C450A2"/>
    <w:rsid w:val="00C566ED"/>
    <w:rsid w:val="00C81022"/>
    <w:rsid w:val="00C90CE1"/>
    <w:rsid w:val="00C958A4"/>
    <w:rsid w:val="00C96C7E"/>
    <w:rsid w:val="00CA1353"/>
    <w:rsid w:val="00CA502B"/>
    <w:rsid w:val="00CB07CE"/>
    <w:rsid w:val="00CB1703"/>
    <w:rsid w:val="00CB4496"/>
    <w:rsid w:val="00CC6620"/>
    <w:rsid w:val="00CD38FB"/>
    <w:rsid w:val="00CF2336"/>
    <w:rsid w:val="00CF5B3F"/>
    <w:rsid w:val="00D05A4C"/>
    <w:rsid w:val="00D34886"/>
    <w:rsid w:val="00D41D94"/>
    <w:rsid w:val="00D57143"/>
    <w:rsid w:val="00D57C1B"/>
    <w:rsid w:val="00D57C38"/>
    <w:rsid w:val="00D858CF"/>
    <w:rsid w:val="00D865C9"/>
    <w:rsid w:val="00DB3FD0"/>
    <w:rsid w:val="00DC3231"/>
    <w:rsid w:val="00DE74C8"/>
    <w:rsid w:val="00E06B56"/>
    <w:rsid w:val="00E10CB0"/>
    <w:rsid w:val="00E21DA0"/>
    <w:rsid w:val="00E34BF7"/>
    <w:rsid w:val="00E55B0B"/>
    <w:rsid w:val="00E9527F"/>
    <w:rsid w:val="00EA7C89"/>
    <w:rsid w:val="00EB1DD4"/>
    <w:rsid w:val="00EF6136"/>
    <w:rsid w:val="00F100BF"/>
    <w:rsid w:val="00F21B02"/>
    <w:rsid w:val="00F23DFD"/>
    <w:rsid w:val="00F3160E"/>
    <w:rsid w:val="00F50F83"/>
    <w:rsid w:val="00F57F4A"/>
    <w:rsid w:val="00F77F9E"/>
    <w:rsid w:val="00FA64C6"/>
    <w:rsid w:val="00FB1D11"/>
    <w:rsid w:val="00FB6F6B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095CB-ED93-4B03-9F57-9E63EE29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2153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15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2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1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4A6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EF6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501E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C81022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E55B0B"/>
  </w:style>
  <w:style w:type="paragraph" w:customStyle="1" w:styleId="228bf8a64b8551e1msonormal">
    <w:name w:val="228bf8a64b8551e1msonormal"/>
    <w:basedOn w:val="a"/>
    <w:rsid w:val="00E55B0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816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4798264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рик</dc:creator>
  <cp:lastModifiedBy>User</cp:lastModifiedBy>
  <cp:revision>5</cp:revision>
  <cp:lastPrinted>2022-06-10T08:32:00Z</cp:lastPrinted>
  <dcterms:created xsi:type="dcterms:W3CDTF">2022-06-16T08:19:00Z</dcterms:created>
  <dcterms:modified xsi:type="dcterms:W3CDTF">2022-06-23T08:19:00Z</dcterms:modified>
</cp:coreProperties>
</file>