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7933F8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11</w:t>
      </w:r>
      <w:r w:rsidR="00CF02FB">
        <w:rPr>
          <w:b/>
          <w:spacing w:val="-6"/>
          <w:sz w:val="48"/>
          <w:szCs w:val="48"/>
        </w:rPr>
        <w:t xml:space="preserve"> </w:t>
      </w:r>
      <w:r w:rsidR="00583529">
        <w:rPr>
          <w:b/>
          <w:spacing w:val="-6"/>
          <w:sz w:val="48"/>
          <w:szCs w:val="48"/>
        </w:rPr>
        <w:t>марта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ИПРЭ РАН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11781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7933F8" w:rsidRPr="007933F8">
        <w:rPr>
          <w:b/>
          <w:spacing w:val="-6"/>
          <w:sz w:val="44"/>
          <w:szCs w:val="54"/>
        </w:rPr>
        <w:t>Роль информационного обеспечения в формировании и калибровке транспортно-градостроительных моделей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EF50EB" w:rsidP="00117819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К</w:t>
      </w:r>
      <w:r w:rsidR="00BA6B19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т</w:t>
      </w:r>
      <w:r w:rsidR="00BA6B19">
        <w:rPr>
          <w:b/>
          <w:bCs/>
          <w:kern w:val="36"/>
          <w:sz w:val="36"/>
          <w:szCs w:val="36"/>
        </w:rPr>
        <w:t xml:space="preserve">.н., </w:t>
      </w:r>
      <w:r>
        <w:rPr>
          <w:b/>
          <w:bCs/>
          <w:kern w:val="36"/>
          <w:sz w:val="36"/>
          <w:szCs w:val="36"/>
        </w:rPr>
        <w:t>зав</w:t>
      </w:r>
      <w:r w:rsidR="00655188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 xml:space="preserve"> </w:t>
      </w:r>
      <w:r w:rsidR="00117819" w:rsidRPr="00117819">
        <w:rPr>
          <w:b/>
          <w:bCs/>
          <w:kern w:val="36"/>
          <w:sz w:val="36"/>
          <w:szCs w:val="36"/>
        </w:rPr>
        <w:t>лаборатори</w:t>
      </w:r>
      <w:r>
        <w:rPr>
          <w:b/>
          <w:bCs/>
          <w:kern w:val="36"/>
          <w:sz w:val="36"/>
          <w:szCs w:val="36"/>
        </w:rPr>
        <w:t>ей</w:t>
      </w:r>
      <w:r w:rsidR="00117819" w:rsidRPr="00117819">
        <w:rPr>
          <w:b/>
          <w:bCs/>
          <w:kern w:val="36"/>
          <w:sz w:val="36"/>
          <w:szCs w:val="36"/>
        </w:rPr>
        <w:t xml:space="preserve"> </w:t>
      </w:r>
      <w:r w:rsidRPr="00EF50EB">
        <w:rPr>
          <w:b/>
          <w:bCs/>
          <w:kern w:val="36"/>
          <w:sz w:val="36"/>
          <w:szCs w:val="36"/>
        </w:rPr>
        <w:t>математического моделирования функционально-пространственного</w:t>
      </w:r>
      <w:r w:rsidR="004636B2">
        <w:rPr>
          <w:b/>
          <w:bCs/>
          <w:kern w:val="36"/>
          <w:sz w:val="36"/>
          <w:szCs w:val="36"/>
        </w:rPr>
        <w:t xml:space="preserve"> </w:t>
      </w:r>
      <w:bookmarkStart w:id="0" w:name="_GoBack"/>
      <w:bookmarkEnd w:id="0"/>
      <w:r w:rsidRPr="00EF50EB">
        <w:rPr>
          <w:b/>
          <w:bCs/>
          <w:kern w:val="36"/>
          <w:sz w:val="36"/>
          <w:szCs w:val="36"/>
        </w:rPr>
        <w:t>развития городов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655188" w:rsidRDefault="00655188" w:rsidP="00655188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EF50EB">
        <w:rPr>
          <w:b/>
          <w:spacing w:val="-6"/>
          <w:sz w:val="56"/>
          <w:szCs w:val="72"/>
        </w:rPr>
        <w:t>Лосин</w:t>
      </w:r>
    </w:p>
    <w:p w:rsidR="00EF50EB" w:rsidRDefault="00EF50EB" w:rsidP="00117819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EF50EB">
        <w:rPr>
          <w:b/>
          <w:spacing w:val="-6"/>
          <w:sz w:val="56"/>
          <w:szCs w:val="72"/>
        </w:rPr>
        <w:t>Леонид Андреевич</w:t>
      </w:r>
    </w:p>
    <w:p w:rsidR="00EF50EB" w:rsidRPr="00813950" w:rsidRDefault="00EF50EB" w:rsidP="00F477DA">
      <w:pPr>
        <w:spacing w:after="160" w:line="204" w:lineRule="auto"/>
        <w:jc w:val="center"/>
        <w:rPr>
          <w:rFonts w:eastAsia="Calibri"/>
          <w:b/>
          <w:i/>
          <w:sz w:val="12"/>
          <w:szCs w:val="16"/>
          <w:lang w:eastAsia="en-US"/>
        </w:rPr>
      </w:pPr>
    </w:p>
    <w:p w:rsidR="0021459E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>по теме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7933F8" w:rsidRPr="007933F8" w:rsidRDefault="007933F8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7933F8">
        <w:rPr>
          <w:bCs/>
          <w:sz w:val="28"/>
        </w:rPr>
        <w:t>Структура информационного обеспечения транспортно-градостроительных моделей</w:t>
      </w:r>
    </w:p>
    <w:p w:rsidR="007933F8" w:rsidRPr="007933F8" w:rsidRDefault="007933F8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7933F8">
        <w:rPr>
          <w:bCs/>
          <w:sz w:val="28"/>
        </w:rPr>
        <w:t>Источники и форма представления исходной информации для моделирования</w:t>
      </w:r>
    </w:p>
    <w:p w:rsidR="007933F8" w:rsidRPr="007933F8" w:rsidRDefault="007933F8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7933F8">
        <w:rPr>
          <w:bCs/>
          <w:sz w:val="28"/>
        </w:rPr>
        <w:t>Источники информации для калибровки транспортно-градостроительных моделей</w:t>
      </w:r>
    </w:p>
    <w:p w:rsidR="007933F8" w:rsidRPr="007933F8" w:rsidRDefault="007933F8" w:rsidP="007933F8">
      <w:pPr>
        <w:numPr>
          <w:ilvl w:val="0"/>
          <w:numId w:val="20"/>
        </w:numPr>
        <w:spacing w:line="360" w:lineRule="auto"/>
        <w:contextualSpacing/>
        <w:jc w:val="both"/>
        <w:rPr>
          <w:bCs/>
          <w:sz w:val="28"/>
        </w:rPr>
      </w:pPr>
      <w:r w:rsidRPr="007933F8">
        <w:rPr>
          <w:bCs/>
          <w:sz w:val="28"/>
        </w:rPr>
        <w:t>Исследования функционирования транспортной системы на примере Санкт-Петербургской агломерации: постановка задачи и результаты экспериментальных расчетов</w:t>
      </w:r>
    </w:p>
    <w:p w:rsidR="00E17778" w:rsidRDefault="00E17778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FC" w:rsidRDefault="007A1FFC" w:rsidP="00B5365E">
      <w:r>
        <w:separator/>
      </w:r>
    </w:p>
  </w:endnote>
  <w:endnote w:type="continuationSeparator" w:id="0">
    <w:p w:rsidR="007A1FFC" w:rsidRDefault="007A1FFC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FC" w:rsidRDefault="007A1FFC" w:rsidP="00B5365E">
      <w:r>
        <w:separator/>
      </w:r>
    </w:p>
  </w:footnote>
  <w:footnote w:type="continuationSeparator" w:id="0">
    <w:p w:rsidR="007A1FFC" w:rsidRDefault="007A1FFC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22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24"/>
  </w:num>
  <w:num w:numId="13">
    <w:abstractNumId w:val="3"/>
  </w:num>
  <w:num w:numId="14">
    <w:abstractNumId w:val="30"/>
  </w:num>
  <w:num w:numId="15">
    <w:abstractNumId w:val="10"/>
  </w:num>
  <w:num w:numId="16">
    <w:abstractNumId w:val="5"/>
  </w:num>
  <w:num w:numId="17">
    <w:abstractNumId w:val="20"/>
  </w:num>
  <w:num w:numId="18">
    <w:abstractNumId w:val="9"/>
  </w:num>
  <w:num w:numId="19">
    <w:abstractNumId w:val="28"/>
  </w:num>
  <w:num w:numId="20">
    <w:abstractNumId w:val="18"/>
  </w:num>
  <w:num w:numId="21">
    <w:abstractNumId w:val="12"/>
  </w:num>
  <w:num w:numId="22">
    <w:abstractNumId w:val="19"/>
  </w:num>
  <w:num w:numId="23">
    <w:abstractNumId w:val="31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14"/>
  </w:num>
  <w:num w:numId="30">
    <w:abstractNumId w:val="1"/>
  </w:num>
  <w:num w:numId="31">
    <w:abstractNumId w:val="26"/>
  </w:num>
  <w:num w:numId="32">
    <w:abstractNumId w:val="11"/>
  </w:num>
  <w:num w:numId="33">
    <w:abstractNumId w:val="29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3529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31EAE"/>
    <w:rsid w:val="00F37112"/>
    <w:rsid w:val="00F477DA"/>
    <w:rsid w:val="00F512BA"/>
    <w:rsid w:val="00F55BA6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00D5-56A4-4A84-9F98-1E053A4E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2024-02-28T11:56:00Z</cp:lastPrinted>
  <dcterms:created xsi:type="dcterms:W3CDTF">2024-02-28T11:51:00Z</dcterms:created>
  <dcterms:modified xsi:type="dcterms:W3CDTF">2024-02-28T11:57:00Z</dcterms:modified>
</cp:coreProperties>
</file>