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A83E8" w14:textId="77777777" w:rsidR="006C1150" w:rsidRPr="0076073F" w:rsidRDefault="006C1150" w:rsidP="006C1150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Pr="007E5F47">
          <w:rPr>
            <w:rStyle w:val="a4"/>
            <w:b/>
            <w:sz w:val="36"/>
          </w:rPr>
          <w:t>https://iresras.ktalk.ru/wokqpem90w8</w:t>
        </w:r>
      </w:hyperlink>
      <w:r w:rsidRPr="007E5F47">
        <w:rPr>
          <w:sz w:val="36"/>
        </w:rPr>
        <w:t xml:space="preserve"> </w:t>
      </w:r>
    </w:p>
    <w:p w14:paraId="1D4BC2DB" w14:textId="77777777"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14:paraId="7E7F0D91" w14:textId="77777777"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14:paraId="6B3874DA" w14:textId="364A9DC5" w:rsidR="00C5560D" w:rsidRPr="0098582D" w:rsidRDefault="006C1150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12</w:t>
      </w:r>
      <w:r w:rsidR="003E1614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феврал</w:t>
      </w:r>
      <w:r w:rsidR="00B01D12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</w:t>
      </w:r>
      <w:r w:rsidR="00203205">
        <w:rPr>
          <w:b/>
          <w:spacing w:val="-6"/>
          <w:sz w:val="48"/>
          <w:szCs w:val="48"/>
        </w:rPr>
        <w:t>4</w:t>
      </w:r>
      <w:bookmarkStart w:id="0" w:name="_GoBack"/>
      <w:bookmarkEnd w:id="0"/>
      <w:r w:rsidR="001B3F45">
        <w:rPr>
          <w:b/>
          <w:spacing w:val="-6"/>
          <w:sz w:val="48"/>
          <w:szCs w:val="48"/>
        </w:rPr>
        <w:t xml:space="preserve"> г</w:t>
      </w:r>
      <w:r w:rsidR="00613CE9" w:rsidRPr="00613CE9">
        <w:rPr>
          <w:b/>
          <w:spacing w:val="-6"/>
          <w:sz w:val="48"/>
          <w:szCs w:val="48"/>
        </w:rPr>
        <w:t>ода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>
        <w:rPr>
          <w:b/>
          <w:spacing w:val="-6"/>
          <w:sz w:val="48"/>
          <w:szCs w:val="48"/>
        </w:rPr>
        <w:t>11</w:t>
      </w:r>
      <w:r w:rsidR="00C5560D" w:rsidRPr="00FF56BE">
        <w:rPr>
          <w:b/>
          <w:spacing w:val="-6"/>
          <w:sz w:val="48"/>
          <w:szCs w:val="48"/>
        </w:rPr>
        <w:t>.00</w:t>
      </w:r>
    </w:p>
    <w:p w14:paraId="6FE7AEBA" w14:textId="77777777" w:rsidR="003E1614" w:rsidRPr="00CF38D0" w:rsidRDefault="003E1614" w:rsidP="003E1614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>в смешанном режиме</w:t>
      </w:r>
    </w:p>
    <w:p w14:paraId="26270630" w14:textId="77777777" w:rsidR="003E1614" w:rsidRDefault="003E1614" w:rsidP="003E1614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14:paraId="42253994" w14:textId="77777777" w:rsidR="003E1614" w:rsidRDefault="003E1614" w:rsidP="003E1614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 на тему</w:t>
      </w:r>
      <w:r w:rsidRPr="009B34B3">
        <w:rPr>
          <w:spacing w:val="-6"/>
          <w:sz w:val="36"/>
          <w:szCs w:val="40"/>
        </w:rPr>
        <w:t>:</w:t>
      </w:r>
    </w:p>
    <w:p w14:paraId="6F2D3CD7" w14:textId="139FA6E5" w:rsidR="00550BB9" w:rsidRPr="00550BB9" w:rsidRDefault="003E1614" w:rsidP="00550BB9">
      <w:pPr>
        <w:jc w:val="center"/>
        <w:rPr>
          <w:bCs/>
          <w:sz w:val="56"/>
          <w:szCs w:val="56"/>
        </w:rPr>
      </w:pPr>
      <w:r w:rsidRPr="009E3F26">
        <w:rPr>
          <w:b/>
          <w:spacing w:val="-6"/>
          <w:sz w:val="52"/>
          <w:szCs w:val="56"/>
        </w:rPr>
        <w:t xml:space="preserve"> </w:t>
      </w:r>
      <w:r w:rsidR="00912BEA" w:rsidRPr="009E3F26">
        <w:rPr>
          <w:b/>
          <w:spacing w:val="-6"/>
          <w:sz w:val="52"/>
          <w:szCs w:val="56"/>
        </w:rPr>
        <w:t>«</w:t>
      </w:r>
      <w:r w:rsidR="00550BB9">
        <w:rPr>
          <w:b/>
          <w:spacing w:val="-6"/>
          <w:sz w:val="52"/>
          <w:szCs w:val="56"/>
        </w:rPr>
        <w:t>Управление инвестиционной привлекательностью и конкурентоспособностью на мезоуровне как императив развития экономики региона</w:t>
      </w:r>
      <w:r w:rsidR="0044187F" w:rsidRPr="009E3F26">
        <w:rPr>
          <w:b/>
          <w:bCs/>
          <w:sz w:val="56"/>
          <w:szCs w:val="56"/>
        </w:rPr>
        <w:t>»</w:t>
      </w:r>
    </w:p>
    <w:p w14:paraId="186A982F" w14:textId="77777777"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14:paraId="4C5D12CC" w14:textId="77777777" w:rsidR="008F49C2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14:paraId="29A70024" w14:textId="77777777" w:rsidR="004C1A4E" w:rsidRPr="00613CE9" w:rsidRDefault="004C1A4E" w:rsidP="007B628F">
      <w:pPr>
        <w:jc w:val="center"/>
        <w:rPr>
          <w:b/>
          <w:spacing w:val="-6"/>
          <w:sz w:val="4"/>
          <w:szCs w:val="16"/>
        </w:rPr>
      </w:pPr>
    </w:p>
    <w:p w14:paraId="06BD2B5D" w14:textId="77777777"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14:paraId="223550CD" w14:textId="46422BA8" w:rsidR="001E765E" w:rsidRDefault="00550BB9" w:rsidP="003E1614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преподаватель кафедры инновационного и международного менеджмента факультета управления Южного федерального университета</w:t>
      </w:r>
    </w:p>
    <w:p w14:paraId="72697CEB" w14:textId="10260C93" w:rsidR="004C5F20" w:rsidRDefault="00550BB9" w:rsidP="00EF34F1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Абрамян Гор</w:t>
      </w:r>
    </w:p>
    <w:p w14:paraId="53EA4944" w14:textId="5FE77C28" w:rsidR="00EF34F1" w:rsidRPr="009E3F26" w:rsidRDefault="00550BB9" w:rsidP="00EF34F1">
      <w:pPr>
        <w:jc w:val="center"/>
        <w:rPr>
          <w:b/>
          <w:spacing w:val="-6"/>
          <w:sz w:val="73"/>
          <w:szCs w:val="73"/>
        </w:rPr>
      </w:pPr>
      <w:r>
        <w:rPr>
          <w:b/>
          <w:spacing w:val="-6"/>
          <w:sz w:val="73"/>
          <w:szCs w:val="73"/>
        </w:rPr>
        <w:t>Ашотович</w:t>
      </w:r>
      <w:r w:rsidR="009E3F26" w:rsidRPr="009E3F26">
        <w:rPr>
          <w:b/>
          <w:spacing w:val="-6"/>
          <w:sz w:val="73"/>
          <w:szCs w:val="73"/>
        </w:rPr>
        <w:t xml:space="preserve"> </w:t>
      </w:r>
    </w:p>
    <w:p w14:paraId="5E09A652" w14:textId="77777777" w:rsidR="001E765E" w:rsidRDefault="001E765E" w:rsidP="00B5365E">
      <w:pPr>
        <w:jc w:val="center"/>
        <w:rPr>
          <w:bCs/>
          <w:i/>
          <w:kern w:val="36"/>
          <w:sz w:val="28"/>
          <w:szCs w:val="28"/>
        </w:rPr>
      </w:pPr>
    </w:p>
    <w:p w14:paraId="333E71DB" w14:textId="77777777"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теме:</w:t>
      </w:r>
    </w:p>
    <w:p w14:paraId="7DA29EC5" w14:textId="77777777"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14:paraId="23A23A19" w14:textId="781C6696" w:rsidR="00DE61E4" w:rsidRDefault="009E3F26" w:rsidP="00DE61E4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 w:rsidRPr="009E3F26">
        <w:rPr>
          <w:sz w:val="32"/>
          <w:szCs w:val="22"/>
          <w:lang w:eastAsia="en-US"/>
        </w:rPr>
        <w:t>1.</w:t>
      </w:r>
      <w:r w:rsidR="00DE61E4">
        <w:rPr>
          <w:sz w:val="32"/>
          <w:szCs w:val="22"/>
          <w:lang w:eastAsia="en-US"/>
        </w:rPr>
        <w:t xml:space="preserve"> Закономерности развития </w:t>
      </w:r>
      <w:r w:rsidR="00ED06AB">
        <w:rPr>
          <w:sz w:val="32"/>
          <w:szCs w:val="22"/>
          <w:lang w:eastAsia="en-US"/>
        </w:rPr>
        <w:t xml:space="preserve">региональной </w:t>
      </w:r>
      <w:r w:rsidR="00DE61E4">
        <w:rPr>
          <w:sz w:val="32"/>
          <w:szCs w:val="22"/>
          <w:lang w:eastAsia="en-US"/>
        </w:rPr>
        <w:t>экономики в условиях обострившейся конкуренции за инвестиционные ресурсы.</w:t>
      </w:r>
    </w:p>
    <w:p w14:paraId="788F2674" w14:textId="6DBDCFF4" w:rsidR="00DE61E4" w:rsidRDefault="00ED06AB" w:rsidP="00DE61E4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>
        <w:rPr>
          <w:sz w:val="32"/>
          <w:szCs w:val="22"/>
          <w:lang w:eastAsia="en-US"/>
        </w:rPr>
        <w:t>2</w:t>
      </w:r>
      <w:r w:rsidR="00DE61E4">
        <w:rPr>
          <w:sz w:val="32"/>
          <w:szCs w:val="22"/>
          <w:lang w:eastAsia="en-US"/>
        </w:rPr>
        <w:t>. К</w:t>
      </w:r>
      <w:r w:rsidR="00DE61E4" w:rsidRPr="00DE61E4">
        <w:rPr>
          <w:sz w:val="32"/>
          <w:szCs w:val="22"/>
          <w:lang w:eastAsia="en-US"/>
        </w:rPr>
        <w:t>огнитивн</w:t>
      </w:r>
      <w:r w:rsidR="00DE61E4">
        <w:rPr>
          <w:sz w:val="32"/>
          <w:szCs w:val="22"/>
          <w:lang w:eastAsia="en-US"/>
        </w:rPr>
        <w:t>ая</w:t>
      </w:r>
      <w:r w:rsidR="00DE61E4" w:rsidRPr="00DE61E4">
        <w:rPr>
          <w:sz w:val="32"/>
          <w:szCs w:val="22"/>
          <w:lang w:eastAsia="en-US"/>
        </w:rPr>
        <w:t xml:space="preserve"> модель </w:t>
      </w:r>
      <w:r w:rsidR="00DE61E4">
        <w:rPr>
          <w:sz w:val="32"/>
          <w:szCs w:val="22"/>
          <w:lang w:eastAsia="en-US"/>
        </w:rPr>
        <w:t>устойчиво-</w:t>
      </w:r>
      <w:r w:rsidR="00DE61E4" w:rsidRPr="00DE61E4">
        <w:rPr>
          <w:sz w:val="32"/>
          <w:szCs w:val="22"/>
          <w:lang w:eastAsia="en-US"/>
        </w:rPr>
        <w:t>сбалансированного роста конкурентоспособности региональной экономики</w:t>
      </w:r>
      <w:r w:rsidR="00DE61E4">
        <w:rPr>
          <w:sz w:val="32"/>
          <w:szCs w:val="22"/>
          <w:lang w:eastAsia="en-US"/>
        </w:rPr>
        <w:t>.</w:t>
      </w:r>
    </w:p>
    <w:p w14:paraId="29A16F71" w14:textId="1307770D" w:rsidR="00DE61E4" w:rsidRDefault="00ED06AB" w:rsidP="00DE61E4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>
        <w:rPr>
          <w:sz w:val="32"/>
          <w:szCs w:val="22"/>
          <w:lang w:eastAsia="en-US"/>
        </w:rPr>
        <w:t>3</w:t>
      </w:r>
      <w:r w:rsidR="00DE61E4">
        <w:rPr>
          <w:sz w:val="32"/>
          <w:szCs w:val="22"/>
          <w:lang w:eastAsia="en-US"/>
        </w:rPr>
        <w:t>. </w:t>
      </w:r>
      <w:r w:rsidR="00DE61E4" w:rsidRPr="00DE61E4">
        <w:rPr>
          <w:sz w:val="32"/>
          <w:szCs w:val="22"/>
          <w:lang w:eastAsia="en-US"/>
        </w:rPr>
        <w:t>Концептуальная модель оптимальной системы управления развитием экономики региона как квазикорпорации</w:t>
      </w:r>
      <w:r w:rsidR="00DE61E4">
        <w:rPr>
          <w:sz w:val="32"/>
          <w:szCs w:val="22"/>
          <w:lang w:eastAsia="en-US"/>
        </w:rPr>
        <w:t>.</w:t>
      </w:r>
    </w:p>
    <w:p w14:paraId="1F3E2BC7" w14:textId="59EA45E1" w:rsidR="009E3F26" w:rsidRPr="009E3F26" w:rsidRDefault="00ED06AB" w:rsidP="009E3F26">
      <w:pPr>
        <w:spacing w:line="372" w:lineRule="auto"/>
        <w:ind w:firstLine="709"/>
        <w:jc w:val="both"/>
        <w:rPr>
          <w:sz w:val="32"/>
          <w:szCs w:val="22"/>
          <w:lang w:eastAsia="en-US"/>
        </w:rPr>
      </w:pPr>
      <w:r>
        <w:rPr>
          <w:sz w:val="32"/>
          <w:szCs w:val="22"/>
          <w:lang w:eastAsia="en-US"/>
        </w:rPr>
        <w:t>4</w:t>
      </w:r>
      <w:r w:rsidR="009E3F26" w:rsidRPr="009E3F26">
        <w:rPr>
          <w:sz w:val="32"/>
          <w:szCs w:val="22"/>
          <w:lang w:eastAsia="en-US"/>
        </w:rPr>
        <w:t>.</w:t>
      </w:r>
      <w:r w:rsidR="00DE61E4">
        <w:rPr>
          <w:sz w:val="32"/>
          <w:szCs w:val="22"/>
          <w:lang w:eastAsia="en-US"/>
        </w:rPr>
        <w:t> </w:t>
      </w:r>
      <w:r w:rsidR="009E3F26" w:rsidRPr="009E3F26">
        <w:rPr>
          <w:sz w:val="32"/>
          <w:szCs w:val="22"/>
          <w:lang w:eastAsia="en-US"/>
        </w:rPr>
        <w:t>Выводы, заключение</w:t>
      </w:r>
    </w:p>
    <w:p w14:paraId="2F22316F" w14:textId="77777777"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14:paraId="4DCF3562" w14:textId="77777777"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7EAC4" w14:textId="77777777" w:rsidR="006475F7" w:rsidRDefault="006475F7" w:rsidP="00B5365E">
      <w:r>
        <w:separator/>
      </w:r>
    </w:p>
  </w:endnote>
  <w:endnote w:type="continuationSeparator" w:id="0">
    <w:p w14:paraId="22791DCE" w14:textId="77777777" w:rsidR="006475F7" w:rsidRDefault="006475F7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9A87" w14:textId="77777777" w:rsidR="006475F7" w:rsidRDefault="006475F7" w:rsidP="00B5365E">
      <w:r>
        <w:separator/>
      </w:r>
    </w:p>
  </w:footnote>
  <w:footnote w:type="continuationSeparator" w:id="0">
    <w:p w14:paraId="3AE7DFD8" w14:textId="77777777" w:rsidR="006475F7" w:rsidRDefault="006475F7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8"/>
  </w:num>
  <w:num w:numId="5">
    <w:abstractNumId w:val="1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20"/>
  </w:num>
  <w:num w:numId="13">
    <w:abstractNumId w:val="3"/>
  </w:num>
  <w:num w:numId="14">
    <w:abstractNumId w:val="24"/>
  </w:num>
  <w:num w:numId="15">
    <w:abstractNumId w:val="9"/>
  </w:num>
  <w:num w:numId="16">
    <w:abstractNumId w:val="5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10"/>
  </w:num>
  <w:num w:numId="22">
    <w:abstractNumId w:val="15"/>
  </w:num>
  <w:num w:numId="23">
    <w:abstractNumId w:val="25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93262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87792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03205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37B2"/>
    <w:rsid w:val="00276571"/>
    <w:rsid w:val="00280CAD"/>
    <w:rsid w:val="00287724"/>
    <w:rsid w:val="00287FCE"/>
    <w:rsid w:val="00293256"/>
    <w:rsid w:val="00295B42"/>
    <w:rsid w:val="002B11C7"/>
    <w:rsid w:val="002B2EB4"/>
    <w:rsid w:val="002C1108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0BB9"/>
    <w:rsid w:val="005515F1"/>
    <w:rsid w:val="00552082"/>
    <w:rsid w:val="00555878"/>
    <w:rsid w:val="005600FF"/>
    <w:rsid w:val="00567920"/>
    <w:rsid w:val="0057261F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5F472E"/>
    <w:rsid w:val="006021BC"/>
    <w:rsid w:val="00606002"/>
    <w:rsid w:val="00606511"/>
    <w:rsid w:val="00607AF3"/>
    <w:rsid w:val="00613CE9"/>
    <w:rsid w:val="00625C0F"/>
    <w:rsid w:val="00626106"/>
    <w:rsid w:val="006273E3"/>
    <w:rsid w:val="00627A2F"/>
    <w:rsid w:val="00633F91"/>
    <w:rsid w:val="00642E3C"/>
    <w:rsid w:val="006440ED"/>
    <w:rsid w:val="006475F7"/>
    <w:rsid w:val="0065040E"/>
    <w:rsid w:val="00653D47"/>
    <w:rsid w:val="006567A7"/>
    <w:rsid w:val="006573B3"/>
    <w:rsid w:val="006678CF"/>
    <w:rsid w:val="00671EB7"/>
    <w:rsid w:val="006A6DCE"/>
    <w:rsid w:val="006B7326"/>
    <w:rsid w:val="006B7581"/>
    <w:rsid w:val="006C0DC1"/>
    <w:rsid w:val="006C1150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95453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183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3F26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1D12"/>
    <w:rsid w:val="00B0683A"/>
    <w:rsid w:val="00B1708B"/>
    <w:rsid w:val="00B236CA"/>
    <w:rsid w:val="00B25B64"/>
    <w:rsid w:val="00B26D2C"/>
    <w:rsid w:val="00B27D76"/>
    <w:rsid w:val="00B318FC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E61E4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118C"/>
    <w:rsid w:val="00EA6D58"/>
    <w:rsid w:val="00EC269C"/>
    <w:rsid w:val="00EC5AF4"/>
    <w:rsid w:val="00ED02D6"/>
    <w:rsid w:val="00ED06AB"/>
    <w:rsid w:val="00ED755D"/>
    <w:rsid w:val="00EF2582"/>
    <w:rsid w:val="00EF2778"/>
    <w:rsid w:val="00EF34F1"/>
    <w:rsid w:val="00EF7D9F"/>
    <w:rsid w:val="00F0045E"/>
    <w:rsid w:val="00F0326F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328B8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102D-9D59-4121-B355-0A62C12A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2</cp:revision>
  <cp:lastPrinted>2024-01-19T07:04:00Z</cp:lastPrinted>
  <dcterms:created xsi:type="dcterms:W3CDTF">2024-01-19T07:04:00Z</dcterms:created>
  <dcterms:modified xsi:type="dcterms:W3CDTF">2024-01-19T07:04:00Z</dcterms:modified>
</cp:coreProperties>
</file>