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CBF" w:rsidRPr="008521FD" w:rsidRDefault="008521FD" w:rsidP="008521F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1FD">
        <w:rPr>
          <w:rFonts w:ascii="Times New Roman" w:hAnsi="Times New Roman" w:cs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:rsidR="008521FD" w:rsidRPr="008521FD" w:rsidRDefault="008521FD" w:rsidP="008521F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1FD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учреждение науки </w:t>
      </w:r>
    </w:p>
    <w:p w:rsidR="008521FD" w:rsidRPr="008521FD" w:rsidRDefault="008521FD" w:rsidP="008521F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1FD">
        <w:rPr>
          <w:rFonts w:ascii="Times New Roman" w:hAnsi="Times New Roman" w:cs="Times New Roman"/>
          <w:b/>
          <w:sz w:val="24"/>
          <w:szCs w:val="24"/>
        </w:rPr>
        <w:t>Институт проблем региональной экономики Российской академии наук</w:t>
      </w:r>
    </w:p>
    <w:p w:rsidR="008521FD" w:rsidRDefault="008521FD" w:rsidP="008521FD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8521FD" w:rsidRPr="008521FD" w:rsidRDefault="008521FD" w:rsidP="008521FD">
      <w:pPr>
        <w:spacing w:line="240" w:lineRule="auto"/>
        <w:ind w:lef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21FD">
        <w:rPr>
          <w:rFonts w:ascii="Times New Roman" w:hAnsi="Times New Roman" w:cs="Times New Roman"/>
          <w:b/>
          <w:sz w:val="24"/>
          <w:szCs w:val="24"/>
        </w:rPr>
        <w:t>«Утвержд</w:t>
      </w:r>
      <w:r w:rsidR="00F749DD">
        <w:rPr>
          <w:rFonts w:ascii="Times New Roman" w:hAnsi="Times New Roman" w:cs="Times New Roman"/>
          <w:b/>
          <w:sz w:val="24"/>
          <w:szCs w:val="24"/>
        </w:rPr>
        <w:t>ено»</w:t>
      </w:r>
    </w:p>
    <w:p w:rsidR="008521FD" w:rsidRDefault="00F749DD" w:rsidP="008521FD">
      <w:pPr>
        <w:spacing w:line="240" w:lineRule="auto"/>
        <w:ind w:left="-28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Ученым советом</w:t>
      </w:r>
    </w:p>
    <w:p w:rsidR="00B46AF7" w:rsidRDefault="00F749DD" w:rsidP="008521FD">
      <w:pPr>
        <w:spacing w:line="240" w:lineRule="auto"/>
        <w:ind w:lef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E1B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1FD" w:rsidRPr="00CE1BA6">
        <w:rPr>
          <w:rFonts w:ascii="Times New Roman" w:hAnsi="Times New Roman" w:cs="Times New Roman"/>
          <w:b/>
          <w:sz w:val="24"/>
          <w:szCs w:val="24"/>
        </w:rPr>
        <w:t>«</w:t>
      </w:r>
      <w:r w:rsidR="00CE1BA6" w:rsidRPr="00CE1BA6">
        <w:rPr>
          <w:rFonts w:ascii="Times New Roman" w:hAnsi="Times New Roman" w:cs="Times New Roman"/>
          <w:b/>
          <w:sz w:val="24"/>
          <w:szCs w:val="24"/>
        </w:rPr>
        <w:t>1</w:t>
      </w:r>
      <w:r w:rsidR="008521FD" w:rsidRPr="00CE1BA6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CE1BA6" w:rsidRPr="00CE1BA6">
        <w:rPr>
          <w:rFonts w:ascii="Times New Roman" w:hAnsi="Times New Roman" w:cs="Times New Roman"/>
          <w:b/>
          <w:sz w:val="24"/>
          <w:szCs w:val="24"/>
        </w:rPr>
        <w:t>октября</w:t>
      </w:r>
      <w:r w:rsidR="00CE1BA6">
        <w:rPr>
          <w:rFonts w:ascii="Times New Roman" w:hAnsi="Times New Roman" w:cs="Times New Roman"/>
          <w:sz w:val="24"/>
          <w:szCs w:val="24"/>
        </w:rPr>
        <w:t xml:space="preserve"> </w:t>
      </w:r>
      <w:r w:rsidR="008521FD" w:rsidRPr="002627BE">
        <w:rPr>
          <w:rFonts w:ascii="Times New Roman" w:hAnsi="Times New Roman" w:cs="Times New Roman"/>
          <w:b/>
          <w:sz w:val="24"/>
          <w:szCs w:val="24"/>
        </w:rPr>
        <w:t>2018 г.</w:t>
      </w:r>
    </w:p>
    <w:p w:rsidR="00B72558" w:rsidRDefault="00863D52" w:rsidP="00863D52">
      <w:pPr>
        <w:spacing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CE1BA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B72558">
        <w:rPr>
          <w:rFonts w:ascii="Times New Roman" w:hAnsi="Times New Roman" w:cs="Times New Roman"/>
          <w:b/>
          <w:sz w:val="24"/>
          <w:szCs w:val="24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BA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25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6AF7" w:rsidRDefault="00B46AF7" w:rsidP="00B46AF7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B46AF7" w:rsidRDefault="00B46AF7" w:rsidP="008521FD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3E7883" w:rsidRDefault="008521FD" w:rsidP="00B72558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661">
        <w:rPr>
          <w:rFonts w:ascii="Times New Roman" w:hAnsi="Times New Roman" w:cs="Times New Roman"/>
          <w:b/>
          <w:sz w:val="28"/>
          <w:szCs w:val="28"/>
        </w:rPr>
        <w:t>Положение о</w:t>
      </w:r>
      <w:r w:rsidR="00B72558">
        <w:rPr>
          <w:rFonts w:ascii="Times New Roman" w:hAnsi="Times New Roman" w:cs="Times New Roman"/>
          <w:b/>
          <w:sz w:val="28"/>
          <w:szCs w:val="28"/>
        </w:rPr>
        <w:t xml:space="preserve"> порядке пр</w:t>
      </w:r>
      <w:bookmarkStart w:id="0" w:name="_GoBack"/>
      <w:bookmarkEnd w:id="0"/>
      <w:r w:rsidR="00B72558">
        <w:rPr>
          <w:rFonts w:ascii="Times New Roman" w:hAnsi="Times New Roman" w:cs="Times New Roman"/>
          <w:b/>
          <w:sz w:val="28"/>
          <w:szCs w:val="28"/>
        </w:rPr>
        <w:t xml:space="preserve">оведения выборов директора </w:t>
      </w:r>
    </w:p>
    <w:p w:rsidR="00B72558" w:rsidRDefault="00B72558" w:rsidP="00B72558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Института проблем региональной экономики</w:t>
      </w:r>
    </w:p>
    <w:p w:rsidR="00B72558" w:rsidRPr="006B0661" w:rsidRDefault="00B72558" w:rsidP="00B72558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Российской академии наук</w:t>
      </w:r>
    </w:p>
    <w:p w:rsidR="008521FD" w:rsidRDefault="008521FD" w:rsidP="008521F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1FD" w:rsidRDefault="008521FD" w:rsidP="008521F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1FD" w:rsidRDefault="008521FD" w:rsidP="008521F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1FD" w:rsidRDefault="008521FD" w:rsidP="008521F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1FD" w:rsidRDefault="008521FD" w:rsidP="008521F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1FD" w:rsidRDefault="008521FD" w:rsidP="008521F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1FD" w:rsidRDefault="008521FD" w:rsidP="008521FD">
      <w:pPr>
        <w:rPr>
          <w:rFonts w:ascii="Times New Roman" w:hAnsi="Times New Roman" w:cs="Times New Roman"/>
          <w:b/>
          <w:sz w:val="24"/>
          <w:szCs w:val="24"/>
        </w:rPr>
      </w:pPr>
    </w:p>
    <w:p w:rsidR="008521FD" w:rsidRDefault="008521FD" w:rsidP="008521F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58" w:rsidRDefault="00B72558" w:rsidP="008521F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58" w:rsidRDefault="00B72558" w:rsidP="008521F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58" w:rsidRDefault="00B72558" w:rsidP="008521F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58" w:rsidRDefault="00B72558" w:rsidP="008521F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58" w:rsidRDefault="00B72558" w:rsidP="008521F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1FD" w:rsidRDefault="008521FD" w:rsidP="008521F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Санкт-Петербург</w:t>
      </w:r>
    </w:p>
    <w:p w:rsidR="00B46AF7" w:rsidRPr="008521FD" w:rsidRDefault="008521FD" w:rsidP="008521F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 г.</w:t>
      </w:r>
    </w:p>
    <w:p w:rsidR="001F3F1A" w:rsidRPr="00FA56EC" w:rsidRDefault="00FA56EC" w:rsidP="00FA56EC">
      <w:pPr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A56EC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2558" w:rsidRPr="00FA56EC">
        <w:rPr>
          <w:rFonts w:ascii="Times New Roman" w:hAnsi="Times New Roman" w:cs="Times New Roman"/>
          <w:sz w:val="24"/>
          <w:szCs w:val="24"/>
        </w:rPr>
        <w:t xml:space="preserve">Настоящее положение о порядке проведения выборов Директора в Институте </w:t>
      </w:r>
      <w:r w:rsidR="00C70F5B">
        <w:rPr>
          <w:rFonts w:ascii="Times New Roman" w:hAnsi="Times New Roman" w:cs="Times New Roman"/>
          <w:sz w:val="24"/>
          <w:szCs w:val="24"/>
        </w:rPr>
        <w:t xml:space="preserve">разработано </w:t>
      </w:r>
      <w:r w:rsidR="00B72558" w:rsidRPr="00FA56EC">
        <w:rPr>
          <w:rFonts w:ascii="Times New Roman" w:hAnsi="Times New Roman" w:cs="Times New Roman"/>
          <w:sz w:val="24"/>
          <w:szCs w:val="24"/>
        </w:rPr>
        <w:t>в соответствии с п.п. 27, 28 и 29 Устава Института проблем региональной экономики Российской академии наук, утвержденного приказом Минобрнауки России № 226 от 06.07.2018 г. и зарегистрированным Межрайонной ИФНС России № 15 по Санкт-Петербургу</w:t>
      </w:r>
      <w:r w:rsidRPr="00FA56EC">
        <w:rPr>
          <w:rFonts w:ascii="Times New Roman" w:hAnsi="Times New Roman" w:cs="Times New Roman"/>
          <w:sz w:val="24"/>
          <w:szCs w:val="24"/>
        </w:rPr>
        <w:t xml:space="preserve"> 08.08.2018 г. за ГРН 9187847011563.</w:t>
      </w:r>
    </w:p>
    <w:p w:rsidR="00FA56EC" w:rsidRDefault="00FA56EC" w:rsidP="00FA56EC">
      <w:pPr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Порядок проведения выборов директора в Институте устанавливается настоящим положением и утверждается Ученым советом. </w:t>
      </w:r>
    </w:p>
    <w:p w:rsidR="00FA56EC" w:rsidRDefault="00FA56EC" w:rsidP="00FA56EC">
      <w:pPr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Директор назначается (утверждается) на должность и освобождается от должности Министром науки и высшего образования Российской Федерации в установленном порядке.</w:t>
      </w:r>
    </w:p>
    <w:p w:rsidR="00FA56EC" w:rsidRDefault="00FA56EC" w:rsidP="00FA56EC">
      <w:pPr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избирается коллективом Института из числа кандидатур, согласованных с президиумом РАН, одобренных комиссией по кадровым вопросам Совета при Президенте Российской Федерации по науке и образованию и утвержденных Министерством.</w:t>
      </w:r>
    </w:p>
    <w:p w:rsidR="00FA56EC" w:rsidRDefault="00FA56EC" w:rsidP="00FA56EC">
      <w:pPr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Инициатором проведения выборов Директора </w:t>
      </w:r>
      <w:r w:rsidR="00DF5639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 xml:space="preserve"> является Министерство.</w:t>
      </w:r>
    </w:p>
    <w:p w:rsidR="00FA56EC" w:rsidRDefault="00FA56EC" w:rsidP="00FA56EC">
      <w:pPr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Организатором выборов Директора в Институте является Ученый совет.</w:t>
      </w:r>
    </w:p>
    <w:p w:rsidR="00FA56EC" w:rsidRDefault="002F24F8" w:rsidP="00FA56EC">
      <w:pPr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Порядок и сроки согласования и утверждения кандидатур на должность директора Института:</w:t>
      </w:r>
    </w:p>
    <w:p w:rsidR="002F24F8" w:rsidRDefault="002F24F8" w:rsidP="00FA56EC">
      <w:pPr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Размещение на сайте Минобрнауки России объявления о начале приема документов кандидатов на должность руководителя научной организации (прием документов в течение 25 рабочих дней).</w:t>
      </w:r>
    </w:p>
    <w:p w:rsidR="002F24F8" w:rsidRDefault="002F24F8" w:rsidP="00FA56EC">
      <w:pPr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документов кандидатов на должность директора Института:</w:t>
      </w:r>
    </w:p>
    <w:p w:rsidR="002F24F8" w:rsidRDefault="002F24F8" w:rsidP="002F24F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 установленной формы;</w:t>
      </w:r>
    </w:p>
    <w:p w:rsidR="002F24F8" w:rsidRDefault="002F24F8" w:rsidP="002F24F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своем согласии на выдвижение;</w:t>
      </w:r>
    </w:p>
    <w:p w:rsidR="002F24F8" w:rsidRDefault="002F24F8" w:rsidP="002F24F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на обработку персональных данных;</w:t>
      </w:r>
    </w:p>
    <w:p w:rsidR="002F24F8" w:rsidRDefault="002F24F8" w:rsidP="002F24F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личность;</w:t>
      </w:r>
    </w:p>
    <w:p w:rsidR="002F24F8" w:rsidRDefault="002F24F8" w:rsidP="002F24F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Заверенная в установленном порядке копия трудовой книжки;</w:t>
      </w:r>
    </w:p>
    <w:p w:rsidR="002F24F8" w:rsidRDefault="002F24F8" w:rsidP="002F24F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документа о высшем образовании и о квалификации;</w:t>
      </w:r>
    </w:p>
    <w:p w:rsidR="002F24F8" w:rsidRDefault="002F24F8" w:rsidP="002F24F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документов об ученой степени, ученом звании;</w:t>
      </w:r>
    </w:p>
    <w:p w:rsidR="002F24F8" w:rsidRDefault="002F24F8" w:rsidP="002F24F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Две фотографии размером 3 см х </w:t>
      </w:r>
      <w:r w:rsidRPr="002F24F8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см;</w:t>
      </w:r>
    </w:p>
    <w:p w:rsidR="002F24F8" w:rsidRDefault="002F24F8" w:rsidP="002F24F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наличии допуска к сведениям, составляющим государственную тайну;</w:t>
      </w:r>
    </w:p>
    <w:p w:rsidR="002F24F8" w:rsidRDefault="002F24F8" w:rsidP="002F24F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научных работ кандидата;</w:t>
      </w:r>
    </w:p>
    <w:p w:rsidR="002F24F8" w:rsidRDefault="002F24F8" w:rsidP="002F24F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диссертаций докторов и кандидатов наук, подготовленных при научной консультации или под научным руководством кандидата;</w:t>
      </w:r>
    </w:p>
    <w:p w:rsidR="002F24F8" w:rsidRDefault="002F24F8" w:rsidP="002F24F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положения программы развития научной организации (не более 2 страниц машинописного текста);</w:t>
      </w:r>
    </w:p>
    <w:p w:rsidR="002F24F8" w:rsidRDefault="002F24F8" w:rsidP="002F24F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о выдвижении кандидата ученым советом научной организации, и (или) отделением (бюро отделения) Российской академии наук, и (или) группой членов Российской академии наук (не менее 3), и (или) президиумом Совета при Президенте Российской Федерации по науке и образованию</w:t>
      </w:r>
      <w:r w:rsidR="005F2254">
        <w:rPr>
          <w:rFonts w:ascii="Times New Roman" w:hAnsi="Times New Roman" w:cs="Times New Roman"/>
          <w:sz w:val="24"/>
          <w:szCs w:val="24"/>
        </w:rPr>
        <w:t>.</w:t>
      </w:r>
    </w:p>
    <w:p w:rsidR="002F24F8" w:rsidRDefault="002F24F8" w:rsidP="002F24F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2F24F8" w:rsidRDefault="002F24F8" w:rsidP="002F24F8">
      <w:pPr>
        <w:pStyle w:val="a3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4.2. Обработка и направление материалов в Президиум РАН (по истечении 10 дней со дня окончания срока приема материалов </w:t>
      </w:r>
      <w:r w:rsidR="00282483">
        <w:rPr>
          <w:rFonts w:ascii="Times New Roman" w:hAnsi="Times New Roman" w:cs="Times New Roman"/>
          <w:sz w:val="24"/>
          <w:szCs w:val="24"/>
        </w:rPr>
        <w:t>Министерством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F24F8" w:rsidRDefault="002F24F8" w:rsidP="002F24F8">
      <w:pPr>
        <w:pStyle w:val="a3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Рассмотрение материалов Президиумом РАН (в течение 10 рабочих дней).</w:t>
      </w:r>
    </w:p>
    <w:p w:rsidR="002F24F8" w:rsidRDefault="002F24F8" w:rsidP="002F24F8">
      <w:pPr>
        <w:pStyle w:val="a3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Направление Президиумом РАН в Минобрнауки России принятого решения (в течение 3 рабочих дней).</w:t>
      </w:r>
    </w:p>
    <w:p w:rsidR="002F24F8" w:rsidRDefault="002F24F8" w:rsidP="002F24F8">
      <w:pPr>
        <w:pStyle w:val="a3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Размещение на сайте Минобрнауки России решения Президиума РАН и направление материалов в Комиссию по кадровым вопросам Совета при Президенте Российской Федерации по науке и образованию (в течение 3 рабочих дней).</w:t>
      </w:r>
    </w:p>
    <w:p w:rsidR="002F24F8" w:rsidRDefault="002F24F8" w:rsidP="002F24F8">
      <w:pPr>
        <w:pStyle w:val="a3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Рассмотрение материалов Комиссией по кадровым вопросам Совета при Президенте Российской Федерации по науке и образованию (сроки не установлены).</w:t>
      </w:r>
    </w:p>
    <w:p w:rsidR="002F24F8" w:rsidRDefault="002F24F8" w:rsidP="002F24F8">
      <w:pPr>
        <w:pStyle w:val="a3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Направление Комиссией по кадровым вопросам Совета при Президенте Российской Федерации по науке и образованию в Минобрнауки России принятого решения (в течение 3 рабочих дней).</w:t>
      </w:r>
    </w:p>
    <w:p w:rsidR="002F24F8" w:rsidRDefault="002F24F8" w:rsidP="002F24F8">
      <w:pPr>
        <w:pStyle w:val="a3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Издание распоряжения Минобрнауки России об утверждении кандидатур для участия в выборах (в течение 5 рабочих дней).</w:t>
      </w:r>
    </w:p>
    <w:p w:rsidR="002F24F8" w:rsidRDefault="002F24F8" w:rsidP="002F24F8">
      <w:pPr>
        <w:pStyle w:val="a3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Размещение распоряжения на сайте Минобрнауки России для утверждения кандидатур и направление распоряжения в научную организацию для проведения выборов (в течение 3 рабочих дней).</w:t>
      </w:r>
    </w:p>
    <w:p w:rsidR="002F24F8" w:rsidRDefault="002F24F8" w:rsidP="002F24F8">
      <w:pPr>
        <w:pStyle w:val="a3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 Проведение выборов в научной организации (сроки установлены в уставе организации, но не более 30 дней).</w:t>
      </w:r>
    </w:p>
    <w:p w:rsidR="00956833" w:rsidRDefault="00956833" w:rsidP="009E5273">
      <w:pPr>
        <w:pStyle w:val="a3"/>
        <w:spacing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Утвержденные в установленном порядке кандидатуры на должность Директора </w:t>
      </w:r>
      <w:r w:rsidR="009E5273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 xml:space="preserve"> рассматриваются коллективом </w:t>
      </w:r>
      <w:r w:rsidR="009E5273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>. В процедуре выборов участвуют не менее двух кандидатур.</w:t>
      </w:r>
      <w:r w:rsidR="009E5273">
        <w:rPr>
          <w:rFonts w:ascii="Times New Roman" w:hAnsi="Times New Roman" w:cs="Times New Roman"/>
          <w:sz w:val="24"/>
          <w:szCs w:val="24"/>
        </w:rPr>
        <w:t xml:space="preserve"> Выдвинутые кандидатуры на должность директора Института представляют программу развития, включающую:</w:t>
      </w:r>
    </w:p>
    <w:p w:rsidR="00956833" w:rsidRDefault="009E5273" w:rsidP="009E5273">
      <w:pPr>
        <w:spacing w:line="192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</w:t>
      </w:r>
      <w:r w:rsidR="00956833">
        <w:rPr>
          <w:rFonts w:ascii="Times New Roman" w:hAnsi="Times New Roman" w:cs="Times New Roman"/>
          <w:sz w:val="24"/>
          <w:szCs w:val="24"/>
        </w:rPr>
        <w:t>1. Срок, на который разрабатывается Программа, должен составлять не менее 5 лет.</w:t>
      </w:r>
    </w:p>
    <w:p w:rsidR="00956833" w:rsidRDefault="009E5273" w:rsidP="009E5273">
      <w:pPr>
        <w:spacing w:line="192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</w:t>
      </w:r>
      <w:r w:rsidR="00956833">
        <w:rPr>
          <w:rFonts w:ascii="Times New Roman" w:hAnsi="Times New Roman" w:cs="Times New Roman"/>
          <w:sz w:val="24"/>
          <w:szCs w:val="24"/>
        </w:rPr>
        <w:t>2. Программа должна содержать:</w:t>
      </w:r>
    </w:p>
    <w:p w:rsidR="00956833" w:rsidRDefault="009E5273" w:rsidP="009E5273">
      <w:pPr>
        <w:spacing w:line="192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56833">
        <w:rPr>
          <w:rFonts w:ascii="Times New Roman" w:hAnsi="Times New Roman" w:cs="Times New Roman"/>
          <w:sz w:val="24"/>
          <w:szCs w:val="24"/>
        </w:rPr>
        <w:t xml:space="preserve">. Миссию, позиционирование научной организации, стратегические цели и задачи. </w:t>
      </w:r>
    </w:p>
    <w:p w:rsidR="00956833" w:rsidRDefault="009E5273" w:rsidP="009E5273">
      <w:pPr>
        <w:spacing w:line="192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56833">
        <w:rPr>
          <w:rFonts w:ascii="Times New Roman" w:hAnsi="Times New Roman" w:cs="Times New Roman"/>
          <w:sz w:val="24"/>
          <w:szCs w:val="24"/>
        </w:rPr>
        <w:t>. Исследовательская программа.</w:t>
      </w:r>
    </w:p>
    <w:p w:rsidR="00956833" w:rsidRDefault="009E5273" w:rsidP="009E5273">
      <w:pPr>
        <w:spacing w:line="192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56833">
        <w:rPr>
          <w:rFonts w:ascii="Times New Roman" w:hAnsi="Times New Roman" w:cs="Times New Roman"/>
          <w:sz w:val="24"/>
          <w:szCs w:val="24"/>
        </w:rPr>
        <w:t>. Кооперация с российскими и международными организациями.</w:t>
      </w:r>
    </w:p>
    <w:p w:rsidR="00956833" w:rsidRDefault="009E5273" w:rsidP="009E5273">
      <w:pPr>
        <w:spacing w:line="192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56833">
        <w:rPr>
          <w:rFonts w:ascii="Times New Roman" w:hAnsi="Times New Roman" w:cs="Times New Roman"/>
          <w:sz w:val="24"/>
          <w:szCs w:val="24"/>
        </w:rPr>
        <w:t>. Кадровое развитие и образовательная деятельность.</w:t>
      </w:r>
    </w:p>
    <w:p w:rsidR="00956833" w:rsidRDefault="009E5273" w:rsidP="009E5273">
      <w:pPr>
        <w:spacing w:line="192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56833">
        <w:rPr>
          <w:rFonts w:ascii="Times New Roman" w:hAnsi="Times New Roman" w:cs="Times New Roman"/>
          <w:sz w:val="24"/>
          <w:szCs w:val="24"/>
        </w:rPr>
        <w:t>. Развитие инфраструктуры исследований и разработок.</w:t>
      </w:r>
    </w:p>
    <w:p w:rsidR="00956833" w:rsidRDefault="009E5273" w:rsidP="009E5273">
      <w:pPr>
        <w:spacing w:line="192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956833">
        <w:rPr>
          <w:rFonts w:ascii="Times New Roman" w:hAnsi="Times New Roman" w:cs="Times New Roman"/>
          <w:sz w:val="24"/>
          <w:szCs w:val="24"/>
        </w:rPr>
        <w:t>. Бюджет программы развития.</w:t>
      </w:r>
    </w:p>
    <w:p w:rsidR="00956833" w:rsidRPr="00956833" w:rsidRDefault="009E5273" w:rsidP="009E5273">
      <w:pPr>
        <w:spacing w:line="192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956833">
        <w:rPr>
          <w:rFonts w:ascii="Times New Roman" w:hAnsi="Times New Roman" w:cs="Times New Roman"/>
          <w:sz w:val="24"/>
          <w:szCs w:val="24"/>
        </w:rPr>
        <w:t>. Совершенствование системы управления организацией и ключевых процессов.</w:t>
      </w:r>
    </w:p>
    <w:p w:rsidR="00956833" w:rsidRDefault="00956833" w:rsidP="00956833">
      <w:pPr>
        <w:pStyle w:val="a3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Избранной коллективом </w:t>
      </w:r>
      <w:r w:rsidR="009E5273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 xml:space="preserve"> считается кандидатура на должность Директора, набравшая наибольшее число голосов участвующих в голосовании работников </w:t>
      </w:r>
      <w:r w:rsidR="009E5273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участия в голосовании более половины работников </w:t>
      </w:r>
      <w:r w:rsidR="009E5273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6833" w:rsidRDefault="00956833" w:rsidP="009403A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9403AB" w:rsidRDefault="009403AB" w:rsidP="009403A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4.11. Издание приказа Минобрнауки России о назначении руководителя научной организации и заключение трудового договора (в течение 10 рабочих дней).</w:t>
      </w:r>
    </w:p>
    <w:p w:rsidR="009403AB" w:rsidRDefault="009403AB" w:rsidP="009403A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9403AB" w:rsidRDefault="009403AB" w:rsidP="009403A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   5. В случае если выборы Директора </w:t>
      </w:r>
      <w:r w:rsidR="009E5273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 xml:space="preserve"> признаны не состоявшимися, проводятся повторные выборы Директора </w:t>
      </w:r>
      <w:r w:rsidR="009E5273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 Российской Федерации </w:t>
      </w:r>
      <w:r w:rsidR="00857501">
        <w:rPr>
          <w:rFonts w:ascii="Times New Roman" w:hAnsi="Times New Roman" w:cs="Times New Roman"/>
          <w:sz w:val="24"/>
          <w:szCs w:val="24"/>
        </w:rPr>
        <w:t>и абзацами вторым-пятым пункта 3, вторым и последним абзацем пункта 4.10.</w:t>
      </w:r>
    </w:p>
    <w:p w:rsidR="00857501" w:rsidRDefault="00857501" w:rsidP="009403A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Решение коллектива </w:t>
      </w:r>
      <w:r w:rsidR="009E5273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 xml:space="preserve"> оформляется протоколом, утверждаемым председателем Ученого совета </w:t>
      </w:r>
      <w:r w:rsidR="009E5273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>, и в течение пяти календарных дней со дня проведения выборов направляется в Министерство.</w:t>
      </w:r>
    </w:p>
    <w:p w:rsidR="00857501" w:rsidRDefault="00857501" w:rsidP="009403A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Выборы Директора </w:t>
      </w:r>
      <w:r w:rsidR="009E5273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 xml:space="preserve"> проводятся в срок, не превышающий 30 календарных дней со дня утверждения Министерством кандидатур на должность Директора </w:t>
      </w:r>
      <w:r w:rsidR="009E5273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7501" w:rsidRDefault="00857501" w:rsidP="009403A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857501" w:rsidRDefault="00857501" w:rsidP="009403A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6. Министерство заключает с Директором </w:t>
      </w:r>
      <w:r w:rsidR="009E5273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 xml:space="preserve"> трудовой договор на срок до 5 лет, расторгает его в соответствии с законодательством Российской Федерации.</w:t>
      </w:r>
    </w:p>
    <w:p w:rsidR="00857501" w:rsidRDefault="00857501" w:rsidP="009403A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Директор</w:t>
      </w:r>
      <w:r w:rsidR="009E5273">
        <w:rPr>
          <w:rFonts w:ascii="Times New Roman" w:hAnsi="Times New Roman" w:cs="Times New Roman"/>
          <w:sz w:val="24"/>
          <w:szCs w:val="24"/>
        </w:rPr>
        <w:t xml:space="preserve"> Института</w:t>
      </w:r>
      <w:r>
        <w:rPr>
          <w:rFonts w:ascii="Times New Roman" w:hAnsi="Times New Roman" w:cs="Times New Roman"/>
          <w:sz w:val="24"/>
          <w:szCs w:val="24"/>
        </w:rPr>
        <w:t xml:space="preserve"> подотчетен в своей деятельности Министерству, заключившему с ним трудовой договор.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57501" w:rsidRDefault="00857501" w:rsidP="009403A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857501" w:rsidRPr="00B46AF7" w:rsidRDefault="00857501" w:rsidP="009403A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57501" w:rsidRPr="00B46AF7" w:rsidSect="00FE3E2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189" w:rsidRDefault="007B5189" w:rsidP="00FE3E2F">
      <w:pPr>
        <w:spacing w:after="0" w:line="240" w:lineRule="auto"/>
      </w:pPr>
      <w:r>
        <w:separator/>
      </w:r>
    </w:p>
  </w:endnote>
  <w:endnote w:type="continuationSeparator" w:id="0">
    <w:p w:rsidR="007B5189" w:rsidRDefault="007B5189" w:rsidP="00FE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189" w:rsidRDefault="007B5189" w:rsidP="00FE3E2F">
      <w:pPr>
        <w:spacing w:after="0" w:line="240" w:lineRule="auto"/>
      </w:pPr>
      <w:r>
        <w:separator/>
      </w:r>
    </w:p>
  </w:footnote>
  <w:footnote w:type="continuationSeparator" w:id="0">
    <w:p w:rsidR="007B5189" w:rsidRDefault="007B5189" w:rsidP="00FE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49358"/>
      <w:docPartObj>
        <w:docPartGallery w:val="Page Numbers (Top of Page)"/>
        <w:docPartUnique/>
      </w:docPartObj>
    </w:sdtPr>
    <w:sdtEndPr/>
    <w:sdtContent>
      <w:p w:rsidR="00FE3E2F" w:rsidRDefault="007B518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73A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E3E2F" w:rsidRDefault="00FE3E2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B4ED1"/>
    <w:multiLevelType w:val="hybridMultilevel"/>
    <w:tmpl w:val="56208E0C"/>
    <w:lvl w:ilvl="0" w:tplc="24F67C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F0260B"/>
    <w:multiLevelType w:val="hybridMultilevel"/>
    <w:tmpl w:val="6B4828A8"/>
    <w:lvl w:ilvl="0" w:tplc="7FEE6126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>
    <w:nsid w:val="240F0B7E"/>
    <w:multiLevelType w:val="hybridMultilevel"/>
    <w:tmpl w:val="6F30F816"/>
    <w:lvl w:ilvl="0" w:tplc="A2840EC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33255A86"/>
    <w:multiLevelType w:val="hybridMultilevel"/>
    <w:tmpl w:val="E7C64078"/>
    <w:lvl w:ilvl="0" w:tplc="D6B8CC2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3515A77"/>
    <w:multiLevelType w:val="hybridMultilevel"/>
    <w:tmpl w:val="C6321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61D04"/>
    <w:multiLevelType w:val="hybridMultilevel"/>
    <w:tmpl w:val="DED6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242853"/>
    <w:multiLevelType w:val="hybridMultilevel"/>
    <w:tmpl w:val="EFCCF1EC"/>
    <w:lvl w:ilvl="0" w:tplc="4EC2C382">
      <w:start w:val="1"/>
      <w:numFmt w:val="decimal"/>
      <w:lvlText w:val="%1."/>
      <w:lvlJc w:val="left"/>
      <w:pPr>
        <w:ind w:left="1172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AA51C73"/>
    <w:multiLevelType w:val="hybridMultilevel"/>
    <w:tmpl w:val="29CE3B36"/>
    <w:lvl w:ilvl="0" w:tplc="F7D8D0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AF7"/>
    <w:rsid w:val="001F3F1A"/>
    <w:rsid w:val="002627BE"/>
    <w:rsid w:val="00282483"/>
    <w:rsid w:val="002A49C4"/>
    <w:rsid w:val="002F24F8"/>
    <w:rsid w:val="0035645B"/>
    <w:rsid w:val="003E7883"/>
    <w:rsid w:val="003F32EF"/>
    <w:rsid w:val="004424BF"/>
    <w:rsid w:val="005A5965"/>
    <w:rsid w:val="005F2254"/>
    <w:rsid w:val="0066197B"/>
    <w:rsid w:val="00683484"/>
    <w:rsid w:val="006B0661"/>
    <w:rsid w:val="007B5189"/>
    <w:rsid w:val="008521FD"/>
    <w:rsid w:val="00857501"/>
    <w:rsid w:val="00862E9D"/>
    <w:rsid w:val="00863D52"/>
    <w:rsid w:val="008A267A"/>
    <w:rsid w:val="009403AB"/>
    <w:rsid w:val="00956833"/>
    <w:rsid w:val="009C73A0"/>
    <w:rsid w:val="009E5273"/>
    <w:rsid w:val="00B46AF7"/>
    <w:rsid w:val="00B72558"/>
    <w:rsid w:val="00BE5D2E"/>
    <w:rsid w:val="00C70F5B"/>
    <w:rsid w:val="00C83450"/>
    <w:rsid w:val="00CB27F8"/>
    <w:rsid w:val="00CD7CBF"/>
    <w:rsid w:val="00CE1BA6"/>
    <w:rsid w:val="00CE215D"/>
    <w:rsid w:val="00D51B47"/>
    <w:rsid w:val="00DF5639"/>
    <w:rsid w:val="00E65FA0"/>
    <w:rsid w:val="00EE6DA6"/>
    <w:rsid w:val="00F749DD"/>
    <w:rsid w:val="00FA56EC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6D26B-6915-461A-AB4A-0884B8FC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A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E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3E2F"/>
  </w:style>
  <w:style w:type="paragraph" w:styleId="a6">
    <w:name w:val="footer"/>
    <w:basedOn w:val="a"/>
    <w:link w:val="a7"/>
    <w:uiPriority w:val="99"/>
    <w:semiHidden/>
    <w:unhideWhenUsed/>
    <w:rsid w:val="00FE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E3E2F"/>
  </w:style>
  <w:style w:type="paragraph" w:styleId="a8">
    <w:name w:val="Balloon Text"/>
    <w:basedOn w:val="a"/>
    <w:link w:val="a9"/>
    <w:uiPriority w:val="99"/>
    <w:semiHidden/>
    <w:unhideWhenUsed/>
    <w:rsid w:val="009C7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7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78760-3D3C-49D4-937C-F9D66DF16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2020-10-21T10:49:00Z</cp:lastPrinted>
  <dcterms:created xsi:type="dcterms:W3CDTF">2020-10-21T11:34:00Z</dcterms:created>
  <dcterms:modified xsi:type="dcterms:W3CDTF">2020-10-21T11:34:00Z</dcterms:modified>
</cp:coreProperties>
</file>