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240"/>
        <w:rPr>
          <w:color w:val="ff0000"/>
          <w:sz w:val="32"/>
          <w:szCs w:val="32"/>
        </w:rPr>
      </w:pPr>
      <w:r>
        <w:rPr>
          <w:b/>
          <w:sz w:val="32"/>
          <w:szCs w:val="32"/>
        </w:rPr>
        <w:t xml:space="preserve">Ссылка для подключения:</w:t>
      </w:r>
      <w:r>
        <w:rPr>
          <w:b/>
          <w:sz w:val="32"/>
          <w:szCs w:val="32"/>
        </w:rPr>
        <w:br/>
      </w:r>
      <w:hyperlink r:id="rId10" w:tooltip="https://iresras.ktalk.ru/wokqpem90w8x" w:history="1">
        <w:r>
          <w:rPr>
            <w:rStyle w:val="757"/>
            <w:sz w:val="36"/>
          </w:rPr>
          <w:t xml:space="preserve">https://iresras.ktalk.ru/wokqpem90w8x</w:t>
        </w:r>
      </w:hyperlink>
      <w:r>
        <w:rPr>
          <w:sz w:val="36"/>
        </w:rPr>
        <w:t xml:space="preserve"> </w:t>
      </w:r>
      <w:r>
        <w:rPr>
          <w:sz w:val="36"/>
        </w:rPr>
        <w:t xml:space="preserve"> </w:t>
      </w:r>
      <w:r>
        <w:rPr>
          <w:color w:val="ff0000"/>
          <w:sz w:val="32"/>
          <w:szCs w:val="32"/>
        </w:rPr>
      </w:r>
    </w:p>
    <w:p>
      <w:pPr>
        <w:jc w:val="center"/>
        <w:rPr>
          <w:b/>
        </w:rPr>
        <w:outlineLvl w:val="0"/>
      </w:pPr>
      <w:r>
        <w:rPr>
          <w:b/>
        </w:rPr>
      </w:r>
      <w:r>
        <w:rPr>
          <w:b/>
        </w:rPr>
      </w:r>
    </w:p>
    <w:p>
      <w:pPr>
        <w:jc w:val="center"/>
        <w:rPr>
          <w:b/>
        </w:rPr>
        <w:outlineLvl w:val="0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012825" cy="464185"/>
                <wp:effectExtent l="19050" t="0" r="0" b="0"/>
                <wp:docPr id="1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012825" cy="464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9.75pt;height:36.55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b/>
        </w:rPr>
      </w:r>
    </w:p>
    <w:p>
      <w:pPr>
        <w:jc w:val="center"/>
        <w:rPr>
          <w:sz w:val="8"/>
          <w:szCs w:val="8"/>
        </w:rPr>
      </w:pP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jc w:val="center"/>
        <w:spacing w:line="360" w:lineRule="auto"/>
      </w:pPr>
      <w:r>
        <w:t xml:space="preserve">ФЕДЕРАЛЬНОЕ ГОСУДАРСТВЕННОЕ БЮДЖЕТНОЕ УЧРЕЖДЕНИЕ НАУКИ</w:t>
      </w:r>
      <w:r/>
    </w:p>
    <w:p>
      <w:pPr>
        <w:pStyle w:val="751"/>
        <w:jc w:val="center"/>
        <w:spacing w:before="0" w:beforeAutospacing="0" w:after="0" w:afterAutospacing="0" w:line="360" w:lineRule="auto"/>
        <w:rPr>
          <w:b w:val="0"/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ИНСТИТУТ ПРОБЛЕМ РЕГИОНАЛЬНОЙ ЭКОНОМИКИ РОССИЙСКОЙ АКАДЕМИИ НАУК</w:t>
      </w:r>
      <w:r>
        <w:rPr>
          <w:b w:val="0"/>
          <w:spacing w:val="-4"/>
          <w:sz w:val="22"/>
          <w:szCs w:val="22"/>
        </w:rPr>
      </w:r>
    </w:p>
    <w:p>
      <w:pPr>
        <w:rPr>
          <w:sz w:val="14"/>
          <w:szCs w:val="8"/>
        </w:rPr>
      </w:pPr>
      <w:r>
        <w:rPr>
          <w:sz w:val="14"/>
          <w:szCs w:val="8"/>
        </w:rPr>
      </w:r>
      <w:r>
        <w:rPr>
          <w:sz w:val="14"/>
          <w:szCs w:val="8"/>
        </w:rPr>
      </w:r>
    </w:p>
    <w:p>
      <w:pPr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 xml:space="preserve">Теоретико-методологический семинар </w:t>
      </w:r>
      <w:r>
        <w:rPr>
          <w:b/>
          <w:sz w:val="48"/>
          <w:szCs w:val="44"/>
        </w:rPr>
      </w:r>
    </w:p>
    <w:p>
      <w:pPr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 xml:space="preserve">по региональной экономике</w:t>
      </w:r>
      <w:r>
        <w:rPr>
          <w:b/>
          <w:sz w:val="48"/>
          <w:szCs w:val="44"/>
        </w:rPr>
      </w:r>
    </w:p>
    <w:p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 xml:space="preserve">10</w:t>
      </w:r>
      <w:r>
        <w:rPr>
          <w:b/>
          <w:sz w:val="48"/>
          <w:szCs w:val="44"/>
        </w:rPr>
        <w:t xml:space="preserve"> </w:t>
      </w:r>
      <w:r>
        <w:rPr>
          <w:b/>
          <w:sz w:val="48"/>
          <w:szCs w:val="44"/>
        </w:rPr>
        <w:t xml:space="preserve">фев</w:t>
      </w:r>
      <w:r>
        <w:rPr>
          <w:b/>
          <w:sz w:val="48"/>
          <w:szCs w:val="44"/>
        </w:rPr>
        <w:t xml:space="preserve">р</w:t>
      </w:r>
      <w:r>
        <w:rPr>
          <w:b/>
          <w:sz w:val="48"/>
          <w:szCs w:val="44"/>
        </w:rPr>
        <w:t xml:space="preserve">ал</w:t>
      </w:r>
      <w:r>
        <w:rPr>
          <w:b/>
          <w:sz w:val="48"/>
          <w:szCs w:val="44"/>
        </w:rPr>
        <w:t xml:space="preserve">я</w:t>
      </w:r>
      <w:r>
        <w:rPr>
          <w:b/>
          <w:sz w:val="48"/>
          <w:szCs w:val="44"/>
        </w:rPr>
        <w:t xml:space="preserve"> 202</w:t>
      </w:r>
      <w:r>
        <w:rPr>
          <w:b/>
          <w:sz w:val="48"/>
          <w:szCs w:val="44"/>
        </w:rPr>
        <w:t xml:space="preserve">5</w:t>
      </w:r>
      <w:r>
        <w:rPr>
          <w:b/>
          <w:sz w:val="48"/>
          <w:szCs w:val="44"/>
        </w:rPr>
        <w:t xml:space="preserve"> г</w:t>
      </w:r>
      <w:r>
        <w:rPr>
          <w:b/>
          <w:sz w:val="48"/>
          <w:szCs w:val="44"/>
        </w:rPr>
        <w:t xml:space="preserve">.</w:t>
      </w:r>
      <w:r>
        <w:rPr>
          <w:b/>
          <w:sz w:val="48"/>
          <w:szCs w:val="44"/>
        </w:rPr>
        <w:t xml:space="preserve"> в 11.00</w:t>
      </w:r>
      <w:r>
        <w:rPr>
          <w:b/>
          <w:sz w:val="48"/>
          <w:szCs w:val="44"/>
        </w:rPr>
      </w:r>
    </w:p>
    <w:p>
      <w:pPr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 xml:space="preserve">в смешанном</w:t>
      </w:r>
      <w:r>
        <w:rPr>
          <w:b/>
          <w:sz w:val="48"/>
          <w:szCs w:val="44"/>
        </w:rPr>
        <w:t xml:space="preserve"> режиме</w:t>
      </w:r>
      <w:r>
        <w:rPr>
          <w:b/>
          <w:sz w:val="48"/>
          <w:szCs w:val="44"/>
        </w:rPr>
        <w:t xml:space="preserve"> </w:t>
      </w:r>
      <w:r>
        <w:rPr>
          <w:b/>
          <w:sz w:val="48"/>
          <w:szCs w:val="44"/>
        </w:rPr>
      </w:r>
    </w:p>
    <w:p>
      <w:pPr>
        <w:jc w:val="center"/>
        <w:rPr>
          <w:spacing w:val="-6"/>
          <w:sz w:val="36"/>
          <w:szCs w:val="48"/>
        </w:rPr>
      </w:pPr>
      <w:r>
        <w:rPr>
          <w:spacing w:val="-6"/>
          <w:sz w:val="36"/>
          <w:szCs w:val="48"/>
        </w:rPr>
        <w:t xml:space="preserve">состоится</w:t>
      </w:r>
      <w:r>
        <w:rPr>
          <w:spacing w:val="-6"/>
          <w:sz w:val="36"/>
          <w:szCs w:val="48"/>
        </w:rPr>
        <w:t xml:space="preserve"> научный доклад</w:t>
      </w:r>
      <w:r>
        <w:rPr>
          <w:spacing w:val="-6"/>
          <w:sz w:val="36"/>
          <w:szCs w:val="48"/>
        </w:rPr>
      </w:r>
    </w:p>
    <w:p>
      <w:pPr>
        <w:pStyle w:val="751"/>
        <w:jc w:val="center"/>
        <w:spacing w:before="0" w:beforeAutospacing="0" w:after="0" w:afterAutospacing="0"/>
        <w:shd w:val="clear" w:color="auto" w:fill="ffffff"/>
        <w:rPr>
          <w:sz w:val="40"/>
          <w:szCs w:val="40"/>
        </w:rPr>
      </w:pPr>
      <w:r>
        <w:rPr>
          <w:sz w:val="40"/>
          <w:szCs w:val="40"/>
        </w:rPr>
        <w:t xml:space="preserve">Н</w:t>
      </w:r>
      <w:r>
        <w:rPr>
          <w:sz w:val="40"/>
          <w:szCs w:val="40"/>
        </w:rPr>
        <w:t xml:space="preserve">.</w:t>
      </w:r>
      <w:r>
        <w:rPr>
          <w:sz w:val="40"/>
          <w:szCs w:val="40"/>
        </w:rPr>
        <w:t xml:space="preserve">с. лаборатории</w:t>
      </w:r>
      <w:r>
        <w:rPr>
          <w:sz w:val="40"/>
          <w:szCs w:val="40"/>
        </w:rPr>
        <w:t xml:space="preserve"> комплексно</w:t>
      </w:r>
      <w:bookmarkStart w:id="0" w:name="_GoBack"/>
      <w:r>
        <w:rPr>
          <w:sz w:val="40"/>
          <w:szCs w:val="40"/>
        </w:rPr>
        <w:t xml:space="preserve">го исследования пространственного развития регионов</w:t>
      </w:r>
      <w:bookmarkEnd w:id="0"/>
      <w:r/>
      <w:r>
        <w:rPr>
          <w:sz w:val="40"/>
          <w:szCs w:val="40"/>
        </w:rPr>
      </w:r>
    </w:p>
    <w:p>
      <w:pPr>
        <w:jc w:val="center"/>
        <w:rPr>
          <w:b/>
          <w:spacing w:val="-6"/>
          <w:sz w:val="72"/>
          <w:szCs w:val="72"/>
        </w:rPr>
      </w:pPr>
      <w:r>
        <w:rPr>
          <w:b/>
          <w:spacing w:val="-6"/>
          <w:sz w:val="72"/>
          <w:szCs w:val="72"/>
        </w:rPr>
        <w:t xml:space="preserve">С</w:t>
      </w:r>
      <w:r>
        <w:rPr>
          <w:b/>
          <w:spacing w:val="-6"/>
          <w:sz w:val="72"/>
          <w:szCs w:val="72"/>
        </w:rPr>
        <w:t xml:space="preserve">мирнов</w:t>
      </w:r>
      <w:r>
        <w:rPr>
          <w:b/>
          <w:spacing w:val="-6"/>
          <w:sz w:val="72"/>
          <w:szCs w:val="72"/>
        </w:rPr>
        <w:t xml:space="preserve">ой</w:t>
      </w:r>
      <w:r>
        <w:rPr>
          <w:b/>
          <w:spacing w:val="-6"/>
          <w:sz w:val="72"/>
          <w:szCs w:val="72"/>
        </w:rPr>
        <w:t xml:space="preserve"> Екатерин</w:t>
      </w:r>
      <w:r>
        <w:rPr>
          <w:b/>
          <w:spacing w:val="-6"/>
          <w:sz w:val="72"/>
          <w:szCs w:val="72"/>
        </w:rPr>
        <w:t xml:space="preserve">ы</w:t>
      </w:r>
      <w:r>
        <w:rPr>
          <w:b/>
          <w:spacing w:val="-6"/>
          <w:sz w:val="72"/>
          <w:szCs w:val="72"/>
        </w:rPr>
        <w:t xml:space="preserve"> Александровн</w:t>
      </w:r>
      <w:r>
        <w:rPr>
          <w:b/>
          <w:spacing w:val="-6"/>
          <w:sz w:val="72"/>
          <w:szCs w:val="72"/>
        </w:rPr>
        <w:t xml:space="preserve">ы</w:t>
      </w:r>
      <w:r>
        <w:rPr>
          <w:b/>
          <w:spacing w:val="-6"/>
          <w:sz w:val="72"/>
          <w:szCs w:val="72"/>
        </w:rPr>
      </w:r>
    </w:p>
    <w:p>
      <w:pPr>
        <w:jc w:val="center"/>
        <w:rPr>
          <w:spacing w:val="-6"/>
          <w:sz w:val="48"/>
          <w:szCs w:val="72"/>
        </w:rPr>
      </w:pPr>
      <w:r>
        <w:rPr>
          <w:spacing w:val="-6"/>
          <w:sz w:val="48"/>
          <w:szCs w:val="72"/>
        </w:rPr>
        <w:t xml:space="preserve">на тему:</w:t>
      </w:r>
      <w:r>
        <w:rPr>
          <w:spacing w:val="-6"/>
          <w:sz w:val="48"/>
          <w:szCs w:val="72"/>
        </w:rPr>
      </w:r>
    </w:p>
    <w:p>
      <w:pPr>
        <w:jc w:val="center"/>
        <w:rPr>
          <w:b/>
          <w:spacing w:val="-6"/>
          <w:sz w:val="48"/>
          <w:szCs w:val="72"/>
        </w:rPr>
      </w:pPr>
      <w:r>
        <w:rPr>
          <w:b/>
          <w:spacing w:val="-6"/>
          <w:sz w:val="48"/>
          <w:szCs w:val="72"/>
        </w:rPr>
        <w:t xml:space="preserve">«</w:t>
      </w:r>
      <w:r>
        <w:rPr>
          <w:b/>
          <w:spacing w:val="-6"/>
          <w:sz w:val="48"/>
          <w:szCs w:val="72"/>
        </w:rPr>
        <w:t xml:space="preserve">Модель принятия решения по размещению инновационных компаний в регионах</w:t>
      </w:r>
      <w:r>
        <w:rPr>
          <w:b/>
          <w:spacing w:val="-6"/>
          <w:sz w:val="48"/>
          <w:szCs w:val="72"/>
        </w:rPr>
        <w:t xml:space="preserve">»</w:t>
      </w:r>
      <w:r>
        <w:rPr>
          <w:b/>
          <w:spacing w:val="-6"/>
          <w:sz w:val="48"/>
          <w:szCs w:val="72"/>
        </w:rPr>
      </w:r>
    </w:p>
    <w:p>
      <w:pPr>
        <w:jc w:val="center"/>
        <w:rPr>
          <w:b/>
          <w:i/>
          <w:spacing w:val="-6"/>
          <w:sz w:val="12"/>
          <w:szCs w:val="32"/>
        </w:rPr>
      </w:pPr>
      <w:r>
        <w:rPr>
          <w:b/>
          <w:i/>
          <w:spacing w:val="-6"/>
          <w:sz w:val="12"/>
          <w:szCs w:val="32"/>
        </w:rPr>
      </w:r>
      <w:r>
        <w:rPr>
          <w:b/>
          <w:i/>
          <w:spacing w:val="-6"/>
          <w:sz w:val="12"/>
          <w:szCs w:val="32"/>
        </w:rPr>
      </w:r>
    </w:p>
    <w:p>
      <w:pPr>
        <w:jc w:val="center"/>
        <w:rPr>
          <w:b/>
          <w:i/>
          <w:spacing w:val="-6"/>
          <w:sz w:val="32"/>
          <w:szCs w:val="32"/>
        </w:rPr>
      </w:pPr>
      <w:r>
        <w:rPr>
          <w:b/>
          <w:i/>
          <w:spacing w:val="-6"/>
          <w:sz w:val="32"/>
          <w:szCs w:val="32"/>
        </w:rPr>
        <w:t xml:space="preserve">Вопросы для обсуждения:</w:t>
      </w:r>
      <w:r>
        <w:rPr>
          <w:b/>
          <w:i/>
          <w:spacing w:val="-6"/>
          <w:sz w:val="32"/>
          <w:szCs w:val="32"/>
        </w:rPr>
      </w:r>
    </w:p>
    <w:p>
      <w:pPr>
        <w:jc w:val="center"/>
        <w:rPr>
          <w:b/>
          <w:i/>
          <w:spacing w:val="-6"/>
          <w:sz w:val="32"/>
          <w:szCs w:val="32"/>
        </w:rPr>
      </w:pPr>
      <w:r>
        <w:rPr>
          <w:b/>
          <w:i/>
          <w:spacing w:val="-6"/>
          <w:sz w:val="32"/>
          <w:szCs w:val="32"/>
        </w:rPr>
      </w:r>
      <w:r>
        <w:rPr>
          <w:b/>
          <w:i/>
          <w:spacing w:val="-6"/>
          <w:sz w:val="32"/>
          <w:szCs w:val="32"/>
        </w:rPr>
      </w:r>
    </w:p>
    <w:p>
      <w:pPr>
        <w:jc w:val="both"/>
        <w:spacing w:line="274" w:lineRule="auto"/>
        <w:rPr>
          <w:sz w:val="28"/>
        </w:rPr>
      </w:pPr>
      <w:r>
        <w:rPr>
          <w:sz w:val="28"/>
        </w:rPr>
        <w:t xml:space="preserve">1. Какие факторы определяют привлекательность региона для размещения инновационных компаний?</w:t>
      </w:r>
      <w:r>
        <w:rPr>
          <w:sz w:val="28"/>
        </w:rPr>
      </w:r>
    </w:p>
    <w:p>
      <w:pPr>
        <w:jc w:val="both"/>
        <w:spacing w:line="274" w:lineRule="auto"/>
        <w:rPr>
          <w:sz w:val="28"/>
        </w:rPr>
      </w:pPr>
      <w:r>
        <w:rPr>
          <w:sz w:val="28"/>
        </w:rPr>
        <w:t xml:space="preserve">2. Каковы основные этапы процесса принятия решения о размещении инновационной компании в регионе?</w:t>
      </w:r>
      <w:r>
        <w:rPr>
          <w:sz w:val="28"/>
        </w:rPr>
      </w:r>
    </w:p>
    <w:p>
      <w:pPr>
        <w:jc w:val="both"/>
        <w:spacing w:line="274" w:lineRule="auto"/>
        <w:rPr>
          <w:sz w:val="28"/>
        </w:rPr>
      </w:pPr>
      <w:r>
        <w:rPr>
          <w:sz w:val="28"/>
        </w:rPr>
        <w:t xml:space="preserve">3. В чём преимущества использования модели принятия решений при выборе региона для размещения инновационной компании?</w:t>
      </w:r>
      <w:r>
        <w:rPr>
          <w:sz w:val="28"/>
        </w:rPr>
      </w:r>
    </w:p>
    <w:p>
      <w:pPr>
        <w:jc w:val="both"/>
        <w:spacing w:line="274" w:lineRule="auto"/>
        <w:rPr>
          <w:sz w:val="28"/>
        </w:rPr>
      </w:pPr>
      <w:r>
        <w:rPr>
          <w:sz w:val="28"/>
        </w:rPr>
        <w:t xml:space="preserve">4. С какими ограничениями может столкнуться применение модели принятия решения при выборе региона для размещения инновационной компании и как их можно преодолеть?</w:t>
      </w:r>
      <w:r>
        <w:rPr>
          <w:sz w:val="28"/>
        </w:rPr>
      </w:r>
    </w:p>
    <w:p>
      <w:pPr>
        <w:rPr>
          <w:b/>
          <w:spacing w:val="-6"/>
          <w:sz w:val="32"/>
          <w:szCs w:val="32"/>
        </w:rPr>
      </w:pPr>
      <w:r>
        <w:rPr>
          <w:b/>
          <w:spacing w:val="-6"/>
          <w:sz w:val="32"/>
          <w:szCs w:val="32"/>
        </w:rPr>
      </w:r>
      <w:r>
        <w:rPr>
          <w:b/>
          <w:spacing w:val="-6"/>
          <w:sz w:val="32"/>
          <w:szCs w:val="32"/>
        </w:rPr>
      </w:r>
    </w:p>
    <w:p>
      <w:pPr>
        <w:ind w:firstLine="142"/>
        <w:jc w:val="right"/>
        <w:rPr>
          <w:b/>
          <w:sz w:val="40"/>
          <w:szCs w:val="44"/>
        </w:rPr>
      </w:pPr>
      <w:r>
        <w:rPr>
          <w:b/>
          <w:spacing w:val="-6"/>
          <w:sz w:val="32"/>
          <w:szCs w:val="32"/>
        </w:rPr>
        <w:t xml:space="preserve">Ученый секретарь</w:t>
      </w:r>
      <w:r>
        <w:rPr>
          <w:b/>
          <w:sz w:val="40"/>
          <w:szCs w:val="44"/>
        </w:rPr>
      </w:r>
    </w:p>
    <w:sectPr>
      <w:footnotePr/>
      <w:endnotePr/>
      <w:type w:val="nextPage"/>
      <w:pgSz w:w="11906" w:h="16838" w:orient="portrait"/>
      <w:pgMar w:top="709" w:right="1134" w:bottom="425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</w:font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NotoSans-SemiCondensed">
    <w:panose1 w:val="020B06030308040202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91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85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57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29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1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73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45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7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897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7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589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61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733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805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77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49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021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93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hint="default" w:ascii="Times New Roman" w:hAnsi="Times New Roman" w:eastAsia="Calibri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"/>
      <w:lvlJc w:val="left"/>
      <w:pPr>
        <w:ind w:left="720" w:hanging="360"/>
        <w:tabs>
          <w:tab w:val="num" w:pos="720" w:leader="none"/>
        </w:tabs>
      </w:pPr>
      <w:rPr>
        <w:rFonts w:hint="default" w:ascii="Wingdings 3" w:hAnsi="Wingdings 3"/>
      </w:rPr>
    </w:lvl>
    <w:lvl w:ilvl="1">
      <w:start w:val="1"/>
      <w:numFmt w:val="bullet"/>
      <w:isLgl w:val="false"/>
      <w:suff w:val="tab"/>
      <w:lvlText w:val=""/>
      <w:lvlJc w:val="left"/>
      <w:pPr>
        <w:ind w:left="1440" w:hanging="360"/>
        <w:tabs>
          <w:tab w:val="num" w:pos="1440" w:leader="none"/>
        </w:tabs>
      </w:pPr>
      <w:rPr>
        <w:rFonts w:hint="default" w:ascii="Wingdings 3" w:hAnsi="Wingdings 3"/>
      </w:rPr>
    </w:lvl>
    <w:lvl w:ilvl="2">
      <w:start w:val="1"/>
      <w:numFmt w:val="bullet"/>
      <w:isLgl w:val="false"/>
      <w:suff w:val="tab"/>
      <w:lvlText w:val=""/>
      <w:lvlJc w:val="left"/>
      <w:pPr>
        <w:ind w:left="2160" w:hanging="360"/>
        <w:tabs>
          <w:tab w:val="num" w:pos="2160" w:leader="none"/>
        </w:tabs>
      </w:pPr>
      <w:rPr>
        <w:rFonts w:hint="default" w:ascii="Wingdings 3" w:hAnsi="Wingdings 3"/>
      </w:rPr>
    </w:lvl>
    <w:lvl w:ilvl="3">
      <w:start w:val="1"/>
      <w:numFmt w:val="bullet"/>
      <w:isLgl w:val="false"/>
      <w:suff w:val="tab"/>
      <w:lvlText w:val=""/>
      <w:lvlJc w:val="left"/>
      <w:pPr>
        <w:ind w:left="2880" w:hanging="360"/>
        <w:tabs>
          <w:tab w:val="num" w:pos="2880" w:leader="none"/>
        </w:tabs>
      </w:pPr>
      <w:rPr>
        <w:rFonts w:hint="default" w:ascii="Wingdings 3" w:hAnsi="Wingdings 3"/>
      </w:rPr>
    </w:lvl>
    <w:lvl w:ilvl="4">
      <w:start w:val="1"/>
      <w:numFmt w:val="bullet"/>
      <w:isLgl w:val="false"/>
      <w:suff w:val="tab"/>
      <w:lvlText w:val=""/>
      <w:lvlJc w:val="left"/>
      <w:pPr>
        <w:ind w:left="3600" w:hanging="360"/>
        <w:tabs>
          <w:tab w:val="num" w:pos="3600" w:leader="none"/>
        </w:tabs>
      </w:pPr>
      <w:rPr>
        <w:rFonts w:hint="default" w:ascii="Wingdings 3" w:hAnsi="Wingdings 3"/>
      </w:rPr>
    </w:lvl>
    <w:lvl w:ilvl="5">
      <w:start w:val="1"/>
      <w:numFmt w:val="bullet"/>
      <w:isLgl w:val="false"/>
      <w:suff w:val="tab"/>
      <w:lvlText w:val=""/>
      <w:lvlJc w:val="left"/>
      <w:pPr>
        <w:ind w:left="4320" w:hanging="360"/>
        <w:tabs>
          <w:tab w:val="num" w:pos="4320" w:leader="none"/>
        </w:tabs>
      </w:pPr>
      <w:rPr>
        <w:rFonts w:hint="default" w:ascii="Wingdings 3" w:hAnsi="Wingdings 3"/>
      </w:rPr>
    </w:lvl>
    <w:lvl w:ilvl="6">
      <w:start w:val="1"/>
      <w:numFmt w:val="bullet"/>
      <w:isLgl w:val="false"/>
      <w:suff w:val="tab"/>
      <w:lvlText w:val=""/>
      <w:lvlJc w:val="left"/>
      <w:pPr>
        <w:ind w:left="5040" w:hanging="360"/>
        <w:tabs>
          <w:tab w:val="num" w:pos="5040" w:leader="none"/>
        </w:tabs>
      </w:pPr>
      <w:rPr>
        <w:rFonts w:hint="default" w:ascii="Wingdings 3" w:hAnsi="Wingdings 3"/>
      </w:rPr>
    </w:lvl>
    <w:lvl w:ilvl="7">
      <w:start w:val="1"/>
      <w:numFmt w:val="bullet"/>
      <w:isLgl w:val="false"/>
      <w:suff w:val="tab"/>
      <w:lvlText w:val=""/>
      <w:lvlJc w:val="left"/>
      <w:pPr>
        <w:ind w:left="5760" w:hanging="360"/>
        <w:tabs>
          <w:tab w:val="num" w:pos="5760" w:leader="none"/>
        </w:tabs>
      </w:pPr>
      <w:rPr>
        <w:rFonts w:hint="default" w:ascii="Wingdings 3" w:hAnsi="Wingdings 3"/>
      </w:rPr>
    </w:lvl>
    <w:lvl w:ilvl="8">
      <w:start w:val="1"/>
      <w:numFmt w:val="bullet"/>
      <w:isLgl w:val="false"/>
      <w:suff w:val="tab"/>
      <w:lvlText w:val=""/>
      <w:lvlJc w:val="left"/>
      <w:pPr>
        <w:ind w:left="6480" w:hanging="360"/>
        <w:tabs>
          <w:tab w:val="num" w:pos="6480" w:leader="none"/>
        </w:tabs>
      </w:pPr>
      <w:rPr>
        <w:rFonts w:hint="default" w:ascii="Wingdings 3" w:hAnsi="Wingdings 3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62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2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54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30"/>
        <w:szCs w:val="3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19" w:hanging="360"/>
      </w:pPr>
      <w:rPr>
        <w:rFonts w:hint="default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85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57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29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1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73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45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7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897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"/>
      <w:lvlJc w:val="left"/>
      <w:pPr>
        <w:ind w:left="1440" w:hanging="360"/>
        <w:tabs>
          <w:tab w:val="num" w:pos="1440" w:leader="none"/>
        </w:tabs>
      </w:pPr>
      <w:rPr>
        <w:rFonts w:hint="default" w:ascii="Wingdings 3" w:hAnsi="Wingdings 3"/>
      </w:rPr>
    </w:lvl>
    <w:lvl w:ilvl="2">
      <w:start w:val="1"/>
      <w:numFmt w:val="bullet"/>
      <w:isLgl w:val="false"/>
      <w:suff w:val="tab"/>
      <w:lvlText w:val=""/>
      <w:lvlJc w:val="left"/>
      <w:pPr>
        <w:ind w:left="2160" w:hanging="360"/>
        <w:tabs>
          <w:tab w:val="num" w:pos="2160" w:leader="none"/>
        </w:tabs>
      </w:pPr>
      <w:rPr>
        <w:rFonts w:hint="default" w:ascii="Wingdings 3" w:hAnsi="Wingdings 3"/>
      </w:rPr>
    </w:lvl>
    <w:lvl w:ilvl="3">
      <w:start w:val="1"/>
      <w:numFmt w:val="bullet"/>
      <w:isLgl w:val="false"/>
      <w:suff w:val="tab"/>
      <w:lvlText w:val=""/>
      <w:lvlJc w:val="left"/>
      <w:pPr>
        <w:ind w:left="2880" w:hanging="360"/>
        <w:tabs>
          <w:tab w:val="num" w:pos="2880" w:leader="none"/>
        </w:tabs>
      </w:pPr>
      <w:rPr>
        <w:rFonts w:hint="default" w:ascii="Wingdings 3" w:hAnsi="Wingdings 3"/>
      </w:rPr>
    </w:lvl>
    <w:lvl w:ilvl="4">
      <w:start w:val="1"/>
      <w:numFmt w:val="bullet"/>
      <w:isLgl w:val="false"/>
      <w:suff w:val="tab"/>
      <w:lvlText w:val=""/>
      <w:lvlJc w:val="left"/>
      <w:pPr>
        <w:ind w:left="3600" w:hanging="360"/>
        <w:tabs>
          <w:tab w:val="num" w:pos="3600" w:leader="none"/>
        </w:tabs>
      </w:pPr>
      <w:rPr>
        <w:rFonts w:hint="default" w:ascii="Wingdings 3" w:hAnsi="Wingdings 3"/>
      </w:rPr>
    </w:lvl>
    <w:lvl w:ilvl="5">
      <w:start w:val="1"/>
      <w:numFmt w:val="bullet"/>
      <w:isLgl w:val="false"/>
      <w:suff w:val="tab"/>
      <w:lvlText w:val=""/>
      <w:lvlJc w:val="left"/>
      <w:pPr>
        <w:ind w:left="4320" w:hanging="360"/>
        <w:tabs>
          <w:tab w:val="num" w:pos="4320" w:leader="none"/>
        </w:tabs>
      </w:pPr>
      <w:rPr>
        <w:rFonts w:hint="default" w:ascii="Wingdings 3" w:hAnsi="Wingdings 3"/>
      </w:rPr>
    </w:lvl>
    <w:lvl w:ilvl="6">
      <w:start w:val="1"/>
      <w:numFmt w:val="bullet"/>
      <w:isLgl w:val="false"/>
      <w:suff w:val="tab"/>
      <w:lvlText w:val=""/>
      <w:lvlJc w:val="left"/>
      <w:pPr>
        <w:ind w:left="5040" w:hanging="360"/>
        <w:tabs>
          <w:tab w:val="num" w:pos="5040" w:leader="none"/>
        </w:tabs>
      </w:pPr>
      <w:rPr>
        <w:rFonts w:hint="default" w:ascii="Wingdings 3" w:hAnsi="Wingdings 3"/>
      </w:rPr>
    </w:lvl>
    <w:lvl w:ilvl="7">
      <w:start w:val="1"/>
      <w:numFmt w:val="bullet"/>
      <w:isLgl w:val="false"/>
      <w:suff w:val="tab"/>
      <w:lvlText w:val=""/>
      <w:lvlJc w:val="left"/>
      <w:pPr>
        <w:ind w:left="5760" w:hanging="360"/>
        <w:tabs>
          <w:tab w:val="num" w:pos="5760" w:leader="none"/>
        </w:tabs>
      </w:pPr>
      <w:rPr>
        <w:rFonts w:hint="default" w:ascii="Wingdings 3" w:hAnsi="Wingdings 3"/>
      </w:rPr>
    </w:lvl>
    <w:lvl w:ilvl="8">
      <w:start w:val="1"/>
      <w:numFmt w:val="bullet"/>
      <w:isLgl w:val="false"/>
      <w:suff w:val="tab"/>
      <w:lvlText w:val=""/>
      <w:lvlJc w:val="left"/>
      <w:pPr>
        <w:ind w:left="6480" w:hanging="360"/>
        <w:tabs>
          <w:tab w:val="num" w:pos="6480" w:leader="none"/>
        </w:tabs>
      </w:pPr>
      <w:rPr>
        <w:rFonts w:hint="default" w:ascii="Wingdings 3" w:hAnsi="Wingdings 3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Times New Roman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7"/>
  </w:num>
  <w:num w:numId="2">
    <w:abstractNumId w:val="35"/>
  </w:num>
  <w:num w:numId="3">
    <w:abstractNumId w:val="2"/>
  </w:num>
  <w:num w:numId="4">
    <w:abstractNumId w:val="30"/>
  </w:num>
  <w:num w:numId="5">
    <w:abstractNumId w:val="31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0"/>
  </w:num>
  <w:num w:numId="10">
    <w:abstractNumId w:val="11"/>
  </w:num>
  <w:num w:numId="11">
    <w:abstractNumId w:val="20"/>
  </w:num>
  <w:num w:numId="12">
    <w:abstractNumId w:val="34"/>
  </w:num>
  <w:num w:numId="13">
    <w:abstractNumId w:val="3"/>
  </w:num>
  <w:num w:numId="14">
    <w:abstractNumId w:val="43"/>
  </w:num>
  <w:num w:numId="15">
    <w:abstractNumId w:val="13"/>
  </w:num>
  <w:num w:numId="16">
    <w:abstractNumId w:val="6"/>
  </w:num>
  <w:num w:numId="17">
    <w:abstractNumId w:val="28"/>
  </w:num>
  <w:num w:numId="18">
    <w:abstractNumId w:val="12"/>
  </w:num>
  <w:num w:numId="19">
    <w:abstractNumId w:val="41"/>
  </w:num>
  <w:num w:numId="20">
    <w:abstractNumId w:val="26"/>
  </w:num>
  <w:num w:numId="21">
    <w:abstractNumId w:val="16"/>
  </w:num>
  <w:num w:numId="22">
    <w:abstractNumId w:val="27"/>
  </w:num>
  <w:num w:numId="23">
    <w:abstractNumId w:val="44"/>
  </w:num>
  <w:num w:numId="24">
    <w:abstractNumId w:val="29"/>
  </w:num>
  <w:num w:numId="2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5"/>
  </w:num>
  <w:num w:numId="29">
    <w:abstractNumId w:val="18"/>
  </w:num>
  <w:num w:numId="30">
    <w:abstractNumId w:val="1"/>
  </w:num>
  <w:num w:numId="31">
    <w:abstractNumId w:val="36"/>
  </w:num>
  <w:num w:numId="32">
    <w:abstractNumId w:val="15"/>
  </w:num>
  <w:num w:numId="33">
    <w:abstractNumId w:val="42"/>
  </w:num>
  <w:num w:numId="34">
    <w:abstractNumId w:val="10"/>
  </w:num>
  <w:num w:numId="35">
    <w:abstractNumId w:val="17"/>
  </w:num>
  <w:num w:numId="36">
    <w:abstractNumId w:val="14"/>
  </w:num>
  <w:num w:numId="37">
    <w:abstractNumId w:val="40"/>
  </w:num>
  <w:num w:numId="38">
    <w:abstractNumId w:val="38"/>
  </w:num>
  <w:num w:numId="39">
    <w:abstractNumId w:val="5"/>
  </w:num>
  <w:num w:numId="40">
    <w:abstractNumId w:val="7"/>
  </w:num>
  <w:num w:numId="41">
    <w:abstractNumId w:val="21"/>
  </w:num>
  <w:num w:numId="42">
    <w:abstractNumId w:val="24"/>
  </w:num>
  <w:num w:numId="43">
    <w:abstractNumId w:val="39"/>
  </w:num>
  <w:num w:numId="44">
    <w:abstractNumId w:val="8"/>
  </w:num>
  <w:num w:numId="45">
    <w:abstractNumId w:val="22"/>
  </w:num>
  <w:num w:numId="46">
    <w:abstractNumId w:val="33"/>
  </w:num>
  <w:num w:numId="47">
    <w:abstractNumId w:val="32"/>
  </w:num>
  <w:num w:numId="48">
    <w:abstractNumId w:val="45"/>
  </w:num>
  <w:num w:numId="49">
    <w:abstractNumId w:val="46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52"/>
    <w:link w:val="751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50"/>
    <w:next w:val="75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5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50"/>
    <w:next w:val="75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5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50"/>
    <w:next w:val="75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5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50"/>
    <w:next w:val="75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5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50"/>
    <w:next w:val="75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5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50"/>
    <w:next w:val="75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5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50"/>
    <w:next w:val="75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5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50"/>
    <w:next w:val="75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5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50"/>
    <w:next w:val="75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52"/>
    <w:link w:val="34"/>
    <w:uiPriority w:val="10"/>
    <w:rPr>
      <w:sz w:val="48"/>
      <w:szCs w:val="48"/>
    </w:rPr>
  </w:style>
  <w:style w:type="paragraph" w:styleId="36">
    <w:name w:val="Subtitle"/>
    <w:basedOn w:val="750"/>
    <w:next w:val="75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52"/>
    <w:link w:val="36"/>
    <w:uiPriority w:val="11"/>
    <w:rPr>
      <w:sz w:val="24"/>
      <w:szCs w:val="24"/>
    </w:rPr>
  </w:style>
  <w:style w:type="paragraph" w:styleId="38">
    <w:name w:val="Quote"/>
    <w:basedOn w:val="750"/>
    <w:next w:val="75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50"/>
    <w:next w:val="75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52"/>
    <w:link w:val="768"/>
    <w:uiPriority w:val="99"/>
  </w:style>
  <w:style w:type="character" w:styleId="45">
    <w:name w:val="Footer Char"/>
    <w:basedOn w:val="752"/>
    <w:link w:val="770"/>
    <w:uiPriority w:val="99"/>
  </w:style>
  <w:style w:type="paragraph" w:styleId="46">
    <w:name w:val="Caption"/>
    <w:basedOn w:val="750"/>
    <w:next w:val="7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70"/>
    <w:uiPriority w:val="99"/>
  </w:style>
  <w:style w:type="table" w:styleId="48">
    <w:name w:val="Table Grid"/>
    <w:basedOn w:val="7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5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52"/>
    <w:uiPriority w:val="99"/>
    <w:unhideWhenUsed/>
    <w:rPr>
      <w:vertAlign w:val="superscript"/>
    </w:rPr>
  </w:style>
  <w:style w:type="paragraph" w:styleId="178">
    <w:name w:val="endnote text"/>
    <w:basedOn w:val="75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52"/>
    <w:uiPriority w:val="99"/>
    <w:semiHidden/>
    <w:unhideWhenUsed/>
    <w:rPr>
      <w:vertAlign w:val="superscript"/>
    </w:rPr>
  </w:style>
  <w:style w:type="paragraph" w:styleId="181">
    <w:name w:val="toc 1"/>
    <w:basedOn w:val="750"/>
    <w:next w:val="75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50"/>
    <w:next w:val="75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50"/>
    <w:next w:val="75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50"/>
    <w:next w:val="75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50"/>
    <w:next w:val="75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50"/>
    <w:next w:val="75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50"/>
    <w:next w:val="75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50"/>
    <w:next w:val="75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50"/>
    <w:next w:val="75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50"/>
    <w:next w:val="750"/>
    <w:uiPriority w:val="99"/>
    <w:unhideWhenUsed/>
    <w:pPr>
      <w:spacing w:after="0" w:afterAutospacing="0"/>
    </w:pPr>
  </w:style>
  <w:style w:type="paragraph" w:styleId="750" w:default="1">
    <w:name w:val="Normal"/>
    <w:qFormat/>
    <w:rPr>
      <w:sz w:val="24"/>
      <w:szCs w:val="24"/>
    </w:rPr>
  </w:style>
  <w:style w:type="paragraph" w:styleId="751">
    <w:name w:val="Heading 1"/>
    <w:basedOn w:val="750"/>
    <w:link w:val="761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styleId="752" w:default="1">
    <w:name w:val="Default Paragraph Font"/>
    <w:uiPriority w:val="1"/>
    <w:semiHidden/>
    <w:unhideWhenUsed/>
  </w:style>
  <w:style w:type="table" w:styleId="7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4" w:default="1">
    <w:name w:val="No List"/>
    <w:uiPriority w:val="99"/>
    <w:semiHidden/>
    <w:unhideWhenUsed/>
  </w:style>
  <w:style w:type="paragraph" w:styleId="755">
    <w:name w:val="Balloon Text"/>
    <w:basedOn w:val="750"/>
    <w:semiHidden/>
    <w:rPr>
      <w:rFonts w:ascii="Tahoma" w:hAnsi="Tahoma" w:cs="Tahoma"/>
      <w:sz w:val="16"/>
      <w:szCs w:val="16"/>
    </w:rPr>
  </w:style>
  <w:style w:type="paragraph" w:styleId="756" w:customStyle="1">
    <w:name w:val="Default"/>
    <w:rPr>
      <w:color w:val="000000"/>
      <w:sz w:val="24"/>
      <w:szCs w:val="24"/>
    </w:rPr>
  </w:style>
  <w:style w:type="character" w:styleId="757">
    <w:name w:val="Hyperlink"/>
    <w:uiPriority w:val="99"/>
    <w:unhideWhenUsed/>
    <w:rPr>
      <w:color w:val="0000ff"/>
      <w:u w:val="single"/>
    </w:rPr>
  </w:style>
  <w:style w:type="character" w:styleId="758">
    <w:name w:val="Strong"/>
    <w:uiPriority w:val="22"/>
    <w:qFormat/>
    <w:rPr>
      <w:b/>
      <w:bCs/>
    </w:rPr>
  </w:style>
  <w:style w:type="character" w:styleId="759" w:customStyle="1">
    <w:name w:val="wmi-callto"/>
  </w:style>
  <w:style w:type="paragraph" w:styleId="760">
    <w:name w:val="List Paragraph"/>
    <w:basedOn w:val="750"/>
    <w:uiPriority w:val="34"/>
    <w:qFormat/>
    <w:pPr>
      <w:contextualSpacing/>
      <w:ind w:left="720" w:firstLine="567"/>
      <w:jc w:val="both"/>
      <w:spacing w:line="360" w:lineRule="auto"/>
    </w:pPr>
    <w:rPr>
      <w:rFonts w:eastAsia="Calibri"/>
      <w:sz w:val="28"/>
      <w:szCs w:val="28"/>
      <w:lang w:eastAsia="en-US"/>
    </w:rPr>
  </w:style>
  <w:style w:type="character" w:styleId="761" w:customStyle="1">
    <w:name w:val="Заголовок 1 Знак"/>
    <w:link w:val="751"/>
    <w:uiPriority w:val="9"/>
    <w:rPr>
      <w:b/>
      <w:bCs/>
      <w:sz w:val="48"/>
      <w:szCs w:val="48"/>
    </w:rPr>
  </w:style>
  <w:style w:type="character" w:styleId="762" w:customStyle="1">
    <w:name w:val="Основной текст (2)_"/>
    <w:link w:val="764"/>
    <w:rPr>
      <w:rFonts w:ascii="Calibri" w:hAnsi="Calibri" w:eastAsia="Calibri" w:cs="Calibri"/>
      <w:sz w:val="28"/>
      <w:szCs w:val="28"/>
      <w:shd w:val="clear" w:color="auto" w:fill="ffffff"/>
    </w:rPr>
  </w:style>
  <w:style w:type="character" w:styleId="763" w:customStyle="1">
    <w:name w:val="Основной текст (2) + Полужирный"/>
    <w:rPr>
      <w:rFonts w:ascii="Calibri" w:hAnsi="Calibri" w:eastAsia="Calibri" w:cs="Calibri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styleId="764" w:customStyle="1">
    <w:name w:val="Основной текст (2)"/>
    <w:basedOn w:val="750"/>
    <w:link w:val="762"/>
    <w:pPr>
      <w:spacing w:after="180" w:line="341" w:lineRule="exact"/>
      <w:shd w:val="clear" w:color="auto" w:fill="ffffff"/>
      <w:widowControl w:val="off"/>
    </w:pPr>
    <w:rPr>
      <w:rFonts w:ascii="Calibri" w:hAnsi="Calibri" w:eastAsia="Calibri" w:cs="Calibri"/>
      <w:sz w:val="28"/>
      <w:szCs w:val="28"/>
    </w:rPr>
  </w:style>
  <w:style w:type="paragraph" w:styleId="765" w:customStyle="1">
    <w:name w:val="228bf8a64b8551e1msonormal"/>
    <w:basedOn w:val="750"/>
    <w:pPr>
      <w:spacing w:before="100" w:beforeAutospacing="1" w:after="100" w:afterAutospacing="1"/>
    </w:pPr>
  </w:style>
  <w:style w:type="paragraph" w:styleId="766">
    <w:name w:val="Normal (Web)"/>
    <w:basedOn w:val="750"/>
    <w:uiPriority w:val="99"/>
    <w:unhideWhenUsed/>
    <w:pPr>
      <w:spacing w:before="100" w:beforeAutospacing="1" w:after="100" w:afterAutospacing="1"/>
    </w:pPr>
  </w:style>
  <w:style w:type="paragraph" w:styleId="767" w:customStyle="1">
    <w:name w:val="Абзац 1"/>
    <w:basedOn w:val="750"/>
    <w:qFormat/>
    <w:pPr>
      <w:ind w:left="113" w:firstLine="454"/>
      <w:spacing w:line="400" w:lineRule="exact"/>
    </w:pPr>
    <w:rPr>
      <w:rFonts w:eastAsia="Calibri"/>
      <w:sz w:val="28"/>
      <w:szCs w:val="28"/>
      <w:lang w:eastAsia="en-US"/>
    </w:rPr>
  </w:style>
  <w:style w:type="paragraph" w:styleId="768">
    <w:name w:val="Header"/>
    <w:basedOn w:val="750"/>
    <w:link w:val="769"/>
    <w:unhideWhenUsed/>
    <w:pPr>
      <w:tabs>
        <w:tab w:val="center" w:pos="4677" w:leader="none"/>
        <w:tab w:val="right" w:pos="9355" w:leader="none"/>
      </w:tabs>
    </w:pPr>
  </w:style>
  <w:style w:type="character" w:styleId="769" w:customStyle="1">
    <w:name w:val="Верхний колонтитул Знак"/>
    <w:basedOn w:val="752"/>
    <w:link w:val="768"/>
    <w:rPr>
      <w:sz w:val="24"/>
      <w:szCs w:val="24"/>
    </w:rPr>
  </w:style>
  <w:style w:type="paragraph" w:styleId="770">
    <w:name w:val="Footer"/>
    <w:basedOn w:val="750"/>
    <w:link w:val="771"/>
    <w:unhideWhenUsed/>
    <w:pPr>
      <w:tabs>
        <w:tab w:val="center" w:pos="4677" w:leader="none"/>
        <w:tab w:val="right" w:pos="9355" w:leader="none"/>
      </w:tabs>
    </w:pPr>
  </w:style>
  <w:style w:type="character" w:styleId="771" w:customStyle="1">
    <w:name w:val="Нижний колонтитул Знак"/>
    <w:basedOn w:val="752"/>
    <w:link w:val="770"/>
    <w:rPr>
      <w:sz w:val="24"/>
      <w:szCs w:val="24"/>
    </w:rPr>
  </w:style>
  <w:style w:type="character" w:styleId="772" w:customStyle="1">
    <w:name w:val="fontstyle01"/>
    <w:basedOn w:val="752"/>
    <w:rPr>
      <w:rFonts w:hint="default" w:ascii="NotoSans-SemiCondensed" w:hAnsi="NotoSans-SemiCondensed"/>
      <w:b w:val="0"/>
      <w:bCs w:val="0"/>
      <w:i w:val="0"/>
      <w:iCs w:val="0"/>
      <w:color w:val="333333"/>
      <w:sz w:val="54"/>
      <w:szCs w:val="5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iresras.ktalk.ru/wokqpem90w8x" TargetMode="External"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7EF69-CC08-495F-87B8-2162F1076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Reanimator EE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guzii@iresras.ru</cp:lastModifiedBy>
  <cp:revision>16</cp:revision>
  <dcterms:created xsi:type="dcterms:W3CDTF">2025-01-20T12:22:00Z</dcterms:created>
  <dcterms:modified xsi:type="dcterms:W3CDTF">2025-01-28T09:51:44Z</dcterms:modified>
</cp:coreProperties>
</file>