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354C6" w14:textId="77777777" w:rsidR="002655EA" w:rsidRDefault="002655EA" w:rsidP="002655EA">
      <w:pPr>
        <w:contextualSpacing/>
        <w:outlineLvl w:val="0"/>
        <w:rPr>
          <w:b/>
          <w:sz w:val="32"/>
          <w:szCs w:val="32"/>
        </w:rPr>
      </w:pPr>
      <w:r w:rsidRPr="002655EA">
        <w:rPr>
          <w:b/>
          <w:sz w:val="32"/>
          <w:szCs w:val="32"/>
        </w:rPr>
        <w:t>Ссылка для подключения:</w:t>
      </w:r>
    </w:p>
    <w:p w14:paraId="1248974F" w14:textId="71BAB05C" w:rsidR="002655EA" w:rsidRDefault="00A67B12" w:rsidP="002655EA">
      <w:pPr>
        <w:contextualSpacing/>
        <w:outlineLvl w:val="0"/>
        <w:rPr>
          <w:b/>
          <w:sz w:val="32"/>
          <w:szCs w:val="32"/>
        </w:rPr>
      </w:pPr>
      <w:hyperlink r:id="rId8" w:history="1">
        <w:r w:rsidR="002655EA" w:rsidRPr="00C74F82">
          <w:rPr>
            <w:rStyle w:val="a4"/>
            <w:b/>
            <w:sz w:val="32"/>
            <w:szCs w:val="32"/>
          </w:rPr>
          <w:t>https://iresras.ktalk.ru/j9al1s9fbvhb</w:t>
        </w:r>
      </w:hyperlink>
    </w:p>
    <w:p w14:paraId="71E83C9A" w14:textId="05E17A3C" w:rsidR="008C16A6" w:rsidRPr="005C2669" w:rsidRDefault="008C16A6" w:rsidP="006F5278">
      <w:pPr>
        <w:contextualSpacing/>
        <w:jc w:val="center"/>
        <w:outlineLvl w:val="0"/>
        <w:rPr>
          <w:b/>
          <w:sz w:val="22"/>
        </w:rPr>
      </w:pPr>
      <w:r w:rsidRPr="005C2669">
        <w:rPr>
          <w:noProof/>
          <w:sz w:val="22"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5C2669" w:rsidRDefault="008C16A6" w:rsidP="006F5278">
      <w:pPr>
        <w:contextualSpacing/>
        <w:jc w:val="center"/>
        <w:rPr>
          <w:sz w:val="6"/>
          <w:szCs w:val="8"/>
        </w:rPr>
      </w:pPr>
    </w:p>
    <w:p w14:paraId="76BDE685" w14:textId="77777777" w:rsidR="008C16A6" w:rsidRPr="005C2669" w:rsidRDefault="008C16A6" w:rsidP="006F5278">
      <w:pPr>
        <w:contextualSpacing/>
        <w:jc w:val="center"/>
        <w:rPr>
          <w:sz w:val="22"/>
        </w:rPr>
      </w:pPr>
      <w:r w:rsidRPr="005C2669">
        <w:rPr>
          <w:sz w:val="22"/>
        </w:rPr>
        <w:t>ФЕДЕРАЛЬНОЕ ГОСУДАРСТВЕННОЕ БЮДЖЕТНОЕ УЧРЕЖДЕНИЕ НАУКИ</w:t>
      </w:r>
    </w:p>
    <w:p w14:paraId="6E41806A" w14:textId="77777777" w:rsidR="008C16A6" w:rsidRPr="005C2669" w:rsidRDefault="008C16A6" w:rsidP="006F5278">
      <w:pPr>
        <w:pStyle w:val="1"/>
        <w:spacing w:before="0" w:beforeAutospacing="0" w:after="0" w:afterAutospacing="0"/>
        <w:contextualSpacing/>
        <w:jc w:val="center"/>
        <w:rPr>
          <w:b w:val="0"/>
          <w:spacing w:val="-4"/>
          <w:sz w:val="20"/>
          <w:szCs w:val="22"/>
        </w:rPr>
      </w:pPr>
      <w:r w:rsidRPr="005C2669">
        <w:rPr>
          <w:spacing w:val="-4"/>
          <w:sz w:val="20"/>
          <w:szCs w:val="22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6F5278">
      <w:pPr>
        <w:contextualSpacing/>
        <w:rPr>
          <w:sz w:val="14"/>
          <w:szCs w:val="8"/>
        </w:rPr>
      </w:pPr>
    </w:p>
    <w:p w14:paraId="26B8E490" w14:textId="77777777" w:rsidR="008C16A6" w:rsidRPr="001C06D4" w:rsidRDefault="008C16A6" w:rsidP="006F5278">
      <w:pPr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6F5278">
      <w:pPr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1242F390" w14:textId="77777777" w:rsidR="006C3B97" w:rsidRPr="00DD294E" w:rsidRDefault="006C3B97" w:rsidP="00C251AE">
      <w:pPr>
        <w:spacing w:line="300" w:lineRule="auto"/>
        <w:contextualSpacing/>
        <w:jc w:val="center"/>
        <w:rPr>
          <w:b/>
          <w:sz w:val="16"/>
          <w:szCs w:val="16"/>
        </w:rPr>
      </w:pPr>
    </w:p>
    <w:p w14:paraId="2D86A6D7" w14:textId="70999B96" w:rsidR="006C3B97" w:rsidRPr="006C3B97" w:rsidRDefault="008C49CB" w:rsidP="00C251AE">
      <w:pPr>
        <w:spacing w:line="300" w:lineRule="auto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 xml:space="preserve">24 </w:t>
      </w:r>
      <w:r w:rsidR="0080705D">
        <w:rPr>
          <w:b/>
          <w:sz w:val="48"/>
          <w:szCs w:val="44"/>
        </w:rPr>
        <w:t>марта</w:t>
      </w:r>
      <w:r w:rsidR="006C3B97" w:rsidRPr="006C3B97">
        <w:rPr>
          <w:b/>
          <w:sz w:val="48"/>
          <w:szCs w:val="44"/>
        </w:rPr>
        <w:t xml:space="preserve"> 202</w:t>
      </w:r>
      <w:r w:rsidR="00867B1F">
        <w:rPr>
          <w:b/>
          <w:sz w:val="48"/>
          <w:szCs w:val="44"/>
        </w:rPr>
        <w:t>5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77777777" w:rsidR="003843CA" w:rsidRDefault="003843CA" w:rsidP="00C251AE">
      <w:pPr>
        <w:spacing w:line="300" w:lineRule="auto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в смешанном</w:t>
      </w:r>
      <w:r w:rsidRPr="006C3B97">
        <w:rPr>
          <w:b/>
          <w:sz w:val="48"/>
          <w:szCs w:val="44"/>
        </w:rPr>
        <w:t xml:space="preserve"> режиме</w:t>
      </w:r>
      <w:r>
        <w:rPr>
          <w:b/>
          <w:sz w:val="48"/>
          <w:szCs w:val="44"/>
        </w:rPr>
        <w:t xml:space="preserve"> </w:t>
      </w:r>
    </w:p>
    <w:p w14:paraId="2CE69261" w14:textId="77777777" w:rsidR="006C3B97" w:rsidRDefault="006C3B97" w:rsidP="00C251AE">
      <w:pPr>
        <w:spacing w:line="300" w:lineRule="auto"/>
        <w:contextualSpacing/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14:paraId="735062FA" w14:textId="04BF23D9" w:rsidR="00CC40E5" w:rsidRDefault="005B3E74" w:rsidP="00C251AE">
      <w:pPr>
        <w:pStyle w:val="1"/>
        <w:shd w:val="clear" w:color="auto" w:fill="FFFFFF"/>
        <w:spacing w:before="0" w:beforeAutospacing="0" w:after="0" w:afterAutospacing="0" w:line="300" w:lineRule="auto"/>
        <w:contextualSpacing/>
        <w:jc w:val="center"/>
        <w:textAlignment w:val="baseline"/>
        <w:rPr>
          <w:sz w:val="40"/>
          <w:szCs w:val="40"/>
        </w:rPr>
      </w:pPr>
      <w:r>
        <w:rPr>
          <w:sz w:val="40"/>
          <w:szCs w:val="40"/>
        </w:rPr>
        <w:t>К.э.н., ст.н.с.</w:t>
      </w:r>
      <w:r w:rsidR="003000D8">
        <w:rPr>
          <w:sz w:val="40"/>
          <w:szCs w:val="40"/>
        </w:rPr>
        <w:t xml:space="preserve"> </w:t>
      </w:r>
      <w:r w:rsidR="003F235F" w:rsidRPr="003F235F">
        <w:rPr>
          <w:sz w:val="40"/>
          <w:szCs w:val="40"/>
        </w:rPr>
        <w:t>лаборатори</w:t>
      </w:r>
      <w:r>
        <w:rPr>
          <w:sz w:val="40"/>
          <w:szCs w:val="40"/>
        </w:rPr>
        <w:t xml:space="preserve">и </w:t>
      </w:r>
      <w:r w:rsidR="00C70726" w:rsidRPr="00C70726">
        <w:rPr>
          <w:sz w:val="40"/>
          <w:szCs w:val="40"/>
        </w:rPr>
        <w:t>комплексного исследования пространственного развития регионов</w:t>
      </w:r>
    </w:p>
    <w:p w14:paraId="278104CF" w14:textId="2C2F21A0" w:rsidR="00C70726" w:rsidRDefault="00C70726" w:rsidP="00C251AE">
      <w:pPr>
        <w:spacing w:line="300" w:lineRule="auto"/>
        <w:contextualSpacing/>
        <w:jc w:val="center"/>
        <w:rPr>
          <w:b/>
          <w:spacing w:val="-6"/>
          <w:sz w:val="72"/>
          <w:szCs w:val="72"/>
        </w:rPr>
      </w:pPr>
      <w:r w:rsidRPr="00C70726">
        <w:rPr>
          <w:b/>
          <w:spacing w:val="-6"/>
          <w:sz w:val="72"/>
          <w:szCs w:val="72"/>
        </w:rPr>
        <w:t>Назаров</w:t>
      </w:r>
      <w:r>
        <w:rPr>
          <w:b/>
          <w:spacing w:val="-6"/>
          <w:sz w:val="72"/>
          <w:szCs w:val="72"/>
        </w:rPr>
        <w:t>ой</w:t>
      </w:r>
      <w:r w:rsidRPr="00C70726">
        <w:rPr>
          <w:b/>
          <w:spacing w:val="-6"/>
          <w:sz w:val="72"/>
          <w:szCs w:val="72"/>
        </w:rPr>
        <w:t xml:space="preserve"> Евгени</w:t>
      </w:r>
      <w:r>
        <w:rPr>
          <w:b/>
          <w:spacing w:val="-6"/>
          <w:sz w:val="72"/>
          <w:szCs w:val="72"/>
        </w:rPr>
        <w:t>и</w:t>
      </w:r>
      <w:r w:rsidRPr="00C70726">
        <w:rPr>
          <w:b/>
          <w:spacing w:val="-6"/>
          <w:sz w:val="72"/>
          <w:szCs w:val="72"/>
        </w:rPr>
        <w:t xml:space="preserve"> Андреевн</w:t>
      </w:r>
      <w:r>
        <w:rPr>
          <w:b/>
          <w:spacing w:val="-6"/>
          <w:sz w:val="72"/>
          <w:szCs w:val="72"/>
        </w:rPr>
        <w:t>ы</w:t>
      </w:r>
    </w:p>
    <w:p w14:paraId="79B4EE3C" w14:textId="1BA24242" w:rsidR="006C3B97" w:rsidRDefault="006C3B97" w:rsidP="00C251AE">
      <w:pPr>
        <w:spacing w:line="300" w:lineRule="auto"/>
        <w:contextualSpacing/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14:paraId="2D247067" w14:textId="6677FB55" w:rsidR="006C3B97" w:rsidRDefault="006C3B97" w:rsidP="00C251AE">
      <w:pPr>
        <w:spacing w:line="300" w:lineRule="auto"/>
        <w:jc w:val="center"/>
        <w:rPr>
          <w:b/>
          <w:spacing w:val="-6"/>
          <w:sz w:val="48"/>
          <w:szCs w:val="72"/>
        </w:rPr>
      </w:pPr>
      <w:r w:rsidRPr="00E551D3">
        <w:rPr>
          <w:b/>
          <w:spacing w:val="-6"/>
          <w:sz w:val="48"/>
          <w:szCs w:val="72"/>
        </w:rPr>
        <w:t>«</w:t>
      </w:r>
      <w:r w:rsidR="00F12BDC" w:rsidRPr="00F12BDC">
        <w:rPr>
          <w:b/>
          <w:spacing w:val="-6"/>
          <w:sz w:val="48"/>
          <w:szCs w:val="72"/>
        </w:rPr>
        <w:t>Влияние национальных проектов на инновационный фактор конкурентной привлекательности регионов России</w:t>
      </w:r>
      <w:r w:rsidR="00E53552" w:rsidRPr="00E551D3">
        <w:rPr>
          <w:b/>
          <w:spacing w:val="-6"/>
          <w:sz w:val="48"/>
          <w:szCs w:val="72"/>
        </w:rPr>
        <w:t>»</w:t>
      </w:r>
    </w:p>
    <w:p w14:paraId="756B4ABD" w14:textId="77777777" w:rsidR="005B3E74" w:rsidRPr="005B3E74" w:rsidRDefault="005B3E74" w:rsidP="005B3E74">
      <w:pPr>
        <w:jc w:val="center"/>
        <w:rPr>
          <w:b/>
          <w:spacing w:val="-6"/>
          <w:sz w:val="14"/>
          <w:szCs w:val="16"/>
        </w:rPr>
      </w:pPr>
    </w:p>
    <w:p w14:paraId="2C895811" w14:textId="77777777" w:rsidR="00F12BDC" w:rsidRDefault="00F12BDC" w:rsidP="00F12BDC">
      <w:pPr>
        <w:spacing w:after="160" w:line="204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>Вопросы по теме 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 на семинаре</w:t>
      </w:r>
      <w:r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14:paraId="4DFB702A" w14:textId="048FD9EF" w:rsidR="00F12BDC" w:rsidRPr="00EC10EE" w:rsidRDefault="00F12BDC" w:rsidP="00AF79C2">
      <w:pPr>
        <w:numPr>
          <w:ilvl w:val="0"/>
          <w:numId w:val="1"/>
        </w:numPr>
        <w:spacing w:line="360" w:lineRule="auto"/>
        <w:ind w:left="714" w:hanging="357"/>
        <w:jc w:val="both"/>
        <w:rPr>
          <w:bCs/>
          <w:szCs w:val="28"/>
        </w:rPr>
      </w:pPr>
      <w:r w:rsidRPr="00EC10EE">
        <w:rPr>
          <w:bCs/>
          <w:szCs w:val="28"/>
        </w:rPr>
        <w:t xml:space="preserve">Методический подход к </w:t>
      </w:r>
      <w:r w:rsidR="004F2B59">
        <w:rPr>
          <w:bCs/>
          <w:szCs w:val="28"/>
        </w:rPr>
        <w:t>оце</w:t>
      </w:r>
      <w:bookmarkStart w:id="0" w:name="_GoBack"/>
      <w:bookmarkEnd w:id="0"/>
      <w:r w:rsidR="004F2B59">
        <w:rPr>
          <w:bCs/>
          <w:szCs w:val="28"/>
        </w:rPr>
        <w:t xml:space="preserve">нке </w:t>
      </w:r>
      <w:r w:rsidRPr="00EC10EE">
        <w:rPr>
          <w:bCs/>
          <w:szCs w:val="28"/>
        </w:rPr>
        <w:t>влияния национальных проектов на инновационную конкурентную привлекательность</w:t>
      </w:r>
      <w:r>
        <w:rPr>
          <w:bCs/>
          <w:szCs w:val="28"/>
        </w:rPr>
        <w:t>.</w:t>
      </w:r>
    </w:p>
    <w:p w14:paraId="420AE847" w14:textId="77777777" w:rsidR="00F12BDC" w:rsidRDefault="00F12BDC" w:rsidP="00AF79C2">
      <w:pPr>
        <w:numPr>
          <w:ilvl w:val="0"/>
          <w:numId w:val="1"/>
        </w:numPr>
        <w:spacing w:line="360" w:lineRule="auto"/>
        <w:ind w:left="714" w:hanging="357"/>
        <w:jc w:val="both"/>
        <w:rPr>
          <w:bCs/>
          <w:szCs w:val="28"/>
        </w:rPr>
      </w:pPr>
      <w:r w:rsidRPr="00EC10EE">
        <w:rPr>
          <w:bCs/>
          <w:szCs w:val="28"/>
        </w:rPr>
        <w:t>Группировка регионов России по влиянию национальных проектов на инновационную конкурентную привлекательность</w:t>
      </w:r>
      <w:r>
        <w:rPr>
          <w:bCs/>
          <w:szCs w:val="28"/>
        </w:rPr>
        <w:t>.</w:t>
      </w:r>
    </w:p>
    <w:p w14:paraId="4CB345C9" w14:textId="14891DA5" w:rsidR="00235742" w:rsidRPr="00EC10EE" w:rsidRDefault="00235742" w:rsidP="00AF79C2">
      <w:pPr>
        <w:numPr>
          <w:ilvl w:val="0"/>
          <w:numId w:val="1"/>
        </w:numPr>
        <w:spacing w:line="360" w:lineRule="auto"/>
        <w:ind w:left="714" w:hanging="357"/>
        <w:jc w:val="both"/>
        <w:rPr>
          <w:bCs/>
          <w:szCs w:val="28"/>
        </w:rPr>
      </w:pPr>
      <w:r>
        <w:rPr>
          <w:bCs/>
          <w:szCs w:val="28"/>
        </w:rPr>
        <w:t>Выводы и перспективы исследования.</w:t>
      </w:r>
    </w:p>
    <w:p w14:paraId="293F66EB" w14:textId="77777777" w:rsidR="00F12BDC" w:rsidRDefault="00F12BDC" w:rsidP="00F12BDC">
      <w:pPr>
        <w:spacing w:line="360" w:lineRule="auto"/>
        <w:contextualSpacing/>
        <w:jc w:val="both"/>
        <w:rPr>
          <w:bCs/>
          <w:sz w:val="28"/>
          <w:highlight w:val="yellow"/>
        </w:rPr>
      </w:pPr>
    </w:p>
    <w:p w14:paraId="35E0E51F" w14:textId="4DCC871F" w:rsidR="006C3B97" w:rsidRPr="00F12BDC" w:rsidRDefault="00F12BDC" w:rsidP="00F12BDC">
      <w:pPr>
        <w:spacing w:line="204" w:lineRule="auto"/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6C3B97" w:rsidRPr="00F12BDC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F6A17" w14:textId="77777777" w:rsidR="00A67B12" w:rsidRDefault="00A67B12" w:rsidP="00B5365E">
      <w:r>
        <w:separator/>
      </w:r>
    </w:p>
  </w:endnote>
  <w:endnote w:type="continuationSeparator" w:id="0">
    <w:p w14:paraId="49C265FC" w14:textId="77777777" w:rsidR="00A67B12" w:rsidRDefault="00A67B12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Sans-SemiCondense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14015" w14:textId="77777777" w:rsidR="00A67B12" w:rsidRDefault="00A67B12" w:rsidP="00B5365E">
      <w:r>
        <w:separator/>
      </w:r>
    </w:p>
  </w:footnote>
  <w:footnote w:type="continuationSeparator" w:id="0">
    <w:p w14:paraId="06A4B995" w14:textId="77777777" w:rsidR="00A67B12" w:rsidRDefault="00A67B12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3B87"/>
    <w:multiLevelType w:val="hybridMultilevel"/>
    <w:tmpl w:val="FF4A5960"/>
    <w:lvl w:ilvl="0" w:tplc="43D25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A02B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FE88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7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2EF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B0C0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7CD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04F2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96B7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25491"/>
    <w:rsid w:val="000310AE"/>
    <w:rsid w:val="00031C22"/>
    <w:rsid w:val="00031CA1"/>
    <w:rsid w:val="00032AF0"/>
    <w:rsid w:val="00032B21"/>
    <w:rsid w:val="000361ED"/>
    <w:rsid w:val="000366C0"/>
    <w:rsid w:val="00042ED3"/>
    <w:rsid w:val="000475D6"/>
    <w:rsid w:val="000507D5"/>
    <w:rsid w:val="000546DD"/>
    <w:rsid w:val="00055A80"/>
    <w:rsid w:val="00062A3C"/>
    <w:rsid w:val="00064E95"/>
    <w:rsid w:val="00075D0F"/>
    <w:rsid w:val="00081118"/>
    <w:rsid w:val="000830C1"/>
    <w:rsid w:val="00084F14"/>
    <w:rsid w:val="00092486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97A3D"/>
    <w:rsid w:val="001A7111"/>
    <w:rsid w:val="001A712E"/>
    <w:rsid w:val="001B21F3"/>
    <w:rsid w:val="001B3F45"/>
    <w:rsid w:val="001B6CD0"/>
    <w:rsid w:val="001C06D4"/>
    <w:rsid w:val="001C5181"/>
    <w:rsid w:val="001D2490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5742"/>
    <w:rsid w:val="00236751"/>
    <w:rsid w:val="0024020B"/>
    <w:rsid w:val="002452F6"/>
    <w:rsid w:val="00245BDA"/>
    <w:rsid w:val="00251CF7"/>
    <w:rsid w:val="00253744"/>
    <w:rsid w:val="0025713F"/>
    <w:rsid w:val="00263344"/>
    <w:rsid w:val="002655EA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A3CBD"/>
    <w:rsid w:val="002B11C7"/>
    <w:rsid w:val="002B2EB4"/>
    <w:rsid w:val="002B680A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000D8"/>
    <w:rsid w:val="00314FA8"/>
    <w:rsid w:val="003164B0"/>
    <w:rsid w:val="003219BA"/>
    <w:rsid w:val="00323AD3"/>
    <w:rsid w:val="00323DAE"/>
    <w:rsid w:val="00325382"/>
    <w:rsid w:val="00325DB7"/>
    <w:rsid w:val="0033770D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91D"/>
    <w:rsid w:val="003A3D49"/>
    <w:rsid w:val="003A65EC"/>
    <w:rsid w:val="003B2136"/>
    <w:rsid w:val="003B2884"/>
    <w:rsid w:val="003B33FD"/>
    <w:rsid w:val="003C1CD2"/>
    <w:rsid w:val="003C435F"/>
    <w:rsid w:val="003D48B9"/>
    <w:rsid w:val="003D5F01"/>
    <w:rsid w:val="003D7388"/>
    <w:rsid w:val="003E1614"/>
    <w:rsid w:val="003E197C"/>
    <w:rsid w:val="003E1F22"/>
    <w:rsid w:val="003E2D8C"/>
    <w:rsid w:val="003E493A"/>
    <w:rsid w:val="003E4DC5"/>
    <w:rsid w:val="003F0506"/>
    <w:rsid w:val="003F1C97"/>
    <w:rsid w:val="003F235F"/>
    <w:rsid w:val="003F664A"/>
    <w:rsid w:val="00401776"/>
    <w:rsid w:val="0040312B"/>
    <w:rsid w:val="004056F3"/>
    <w:rsid w:val="004123D0"/>
    <w:rsid w:val="00415056"/>
    <w:rsid w:val="00415C22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4F2B59"/>
    <w:rsid w:val="00500D07"/>
    <w:rsid w:val="0050149B"/>
    <w:rsid w:val="0050277A"/>
    <w:rsid w:val="00504BAA"/>
    <w:rsid w:val="0050782C"/>
    <w:rsid w:val="0051110E"/>
    <w:rsid w:val="00511E70"/>
    <w:rsid w:val="00513625"/>
    <w:rsid w:val="00514DE3"/>
    <w:rsid w:val="0052039E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6B8"/>
    <w:rsid w:val="005A7C4F"/>
    <w:rsid w:val="005B0E8E"/>
    <w:rsid w:val="005B1183"/>
    <w:rsid w:val="005B118B"/>
    <w:rsid w:val="005B341A"/>
    <w:rsid w:val="005B3959"/>
    <w:rsid w:val="005B3B01"/>
    <w:rsid w:val="005B3E74"/>
    <w:rsid w:val="005B5DA3"/>
    <w:rsid w:val="005B5E39"/>
    <w:rsid w:val="005C1C0F"/>
    <w:rsid w:val="005C2669"/>
    <w:rsid w:val="005C4EF0"/>
    <w:rsid w:val="005C6C3E"/>
    <w:rsid w:val="005E4310"/>
    <w:rsid w:val="005E68ED"/>
    <w:rsid w:val="005F2A31"/>
    <w:rsid w:val="005F305A"/>
    <w:rsid w:val="005F472E"/>
    <w:rsid w:val="00600FC4"/>
    <w:rsid w:val="006018BF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47090"/>
    <w:rsid w:val="0065040E"/>
    <w:rsid w:val="00650620"/>
    <w:rsid w:val="00653D47"/>
    <w:rsid w:val="00655188"/>
    <w:rsid w:val="006567A7"/>
    <w:rsid w:val="006573B3"/>
    <w:rsid w:val="00661FE1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3B97"/>
    <w:rsid w:val="006C57C9"/>
    <w:rsid w:val="006D2958"/>
    <w:rsid w:val="006D6953"/>
    <w:rsid w:val="006D6B12"/>
    <w:rsid w:val="006E338D"/>
    <w:rsid w:val="006E5928"/>
    <w:rsid w:val="006E5FE2"/>
    <w:rsid w:val="006F2304"/>
    <w:rsid w:val="006F5278"/>
    <w:rsid w:val="006F5D9E"/>
    <w:rsid w:val="007018A8"/>
    <w:rsid w:val="007019D2"/>
    <w:rsid w:val="00702D29"/>
    <w:rsid w:val="00705F76"/>
    <w:rsid w:val="00706651"/>
    <w:rsid w:val="007117E2"/>
    <w:rsid w:val="007127DE"/>
    <w:rsid w:val="0071751C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47927"/>
    <w:rsid w:val="0076073F"/>
    <w:rsid w:val="00762B2E"/>
    <w:rsid w:val="00763EF1"/>
    <w:rsid w:val="00764887"/>
    <w:rsid w:val="00764A8A"/>
    <w:rsid w:val="00770BBE"/>
    <w:rsid w:val="00770FB0"/>
    <w:rsid w:val="007750F7"/>
    <w:rsid w:val="0077528E"/>
    <w:rsid w:val="007774D6"/>
    <w:rsid w:val="00781CAB"/>
    <w:rsid w:val="00783865"/>
    <w:rsid w:val="00790092"/>
    <w:rsid w:val="007922E3"/>
    <w:rsid w:val="007933F8"/>
    <w:rsid w:val="0079518A"/>
    <w:rsid w:val="007951AC"/>
    <w:rsid w:val="007A1FFC"/>
    <w:rsid w:val="007A4FEF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05D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44FEF"/>
    <w:rsid w:val="008518D1"/>
    <w:rsid w:val="00862291"/>
    <w:rsid w:val="00867B1F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49CB"/>
    <w:rsid w:val="008C5A71"/>
    <w:rsid w:val="008D012A"/>
    <w:rsid w:val="008D359F"/>
    <w:rsid w:val="008E0483"/>
    <w:rsid w:val="008E31FB"/>
    <w:rsid w:val="008F1FFC"/>
    <w:rsid w:val="008F49C2"/>
    <w:rsid w:val="009051B5"/>
    <w:rsid w:val="00912BEA"/>
    <w:rsid w:val="0091601E"/>
    <w:rsid w:val="009161CE"/>
    <w:rsid w:val="00920B1F"/>
    <w:rsid w:val="00926106"/>
    <w:rsid w:val="00932322"/>
    <w:rsid w:val="0093245B"/>
    <w:rsid w:val="00934408"/>
    <w:rsid w:val="009364A3"/>
    <w:rsid w:val="00950469"/>
    <w:rsid w:val="00950B91"/>
    <w:rsid w:val="009603C8"/>
    <w:rsid w:val="0096135B"/>
    <w:rsid w:val="00972565"/>
    <w:rsid w:val="00972924"/>
    <w:rsid w:val="00973906"/>
    <w:rsid w:val="00976A04"/>
    <w:rsid w:val="00980F50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D753E"/>
    <w:rsid w:val="009E15AC"/>
    <w:rsid w:val="009E1C88"/>
    <w:rsid w:val="009E4848"/>
    <w:rsid w:val="009F4FA8"/>
    <w:rsid w:val="009F7CA0"/>
    <w:rsid w:val="00A11226"/>
    <w:rsid w:val="00A12377"/>
    <w:rsid w:val="00A3793D"/>
    <w:rsid w:val="00A47F2E"/>
    <w:rsid w:val="00A526D0"/>
    <w:rsid w:val="00A61E45"/>
    <w:rsid w:val="00A67B12"/>
    <w:rsid w:val="00A70794"/>
    <w:rsid w:val="00A733F5"/>
    <w:rsid w:val="00A7427F"/>
    <w:rsid w:val="00A74E71"/>
    <w:rsid w:val="00A77DC4"/>
    <w:rsid w:val="00A86ED1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05BF"/>
    <w:rsid w:val="00AE1195"/>
    <w:rsid w:val="00AE603E"/>
    <w:rsid w:val="00AF1519"/>
    <w:rsid w:val="00AF4E04"/>
    <w:rsid w:val="00AF79C2"/>
    <w:rsid w:val="00B03830"/>
    <w:rsid w:val="00B0683A"/>
    <w:rsid w:val="00B1708B"/>
    <w:rsid w:val="00B22D5D"/>
    <w:rsid w:val="00B236CA"/>
    <w:rsid w:val="00B25B64"/>
    <w:rsid w:val="00B26D2C"/>
    <w:rsid w:val="00B27D76"/>
    <w:rsid w:val="00B3316D"/>
    <w:rsid w:val="00B402C8"/>
    <w:rsid w:val="00B40616"/>
    <w:rsid w:val="00B43DAB"/>
    <w:rsid w:val="00B45C14"/>
    <w:rsid w:val="00B46D65"/>
    <w:rsid w:val="00B5365E"/>
    <w:rsid w:val="00B55918"/>
    <w:rsid w:val="00B568A0"/>
    <w:rsid w:val="00B64F46"/>
    <w:rsid w:val="00B6529D"/>
    <w:rsid w:val="00B6573E"/>
    <w:rsid w:val="00B74A29"/>
    <w:rsid w:val="00B82745"/>
    <w:rsid w:val="00B8460F"/>
    <w:rsid w:val="00B8501F"/>
    <w:rsid w:val="00B873DE"/>
    <w:rsid w:val="00B914C4"/>
    <w:rsid w:val="00B95302"/>
    <w:rsid w:val="00B9619B"/>
    <w:rsid w:val="00B9759D"/>
    <w:rsid w:val="00BA1C00"/>
    <w:rsid w:val="00BA4639"/>
    <w:rsid w:val="00BA6B19"/>
    <w:rsid w:val="00BA6E67"/>
    <w:rsid w:val="00BA7454"/>
    <w:rsid w:val="00BE0ECD"/>
    <w:rsid w:val="00BE3839"/>
    <w:rsid w:val="00BE4484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74C0"/>
    <w:rsid w:val="00C21E0C"/>
    <w:rsid w:val="00C226FF"/>
    <w:rsid w:val="00C251AE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0726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309D"/>
    <w:rsid w:val="00CB6981"/>
    <w:rsid w:val="00CC1BD3"/>
    <w:rsid w:val="00CC40E5"/>
    <w:rsid w:val="00CC6431"/>
    <w:rsid w:val="00CD2C73"/>
    <w:rsid w:val="00CD4B7A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15FA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19A"/>
    <w:rsid w:val="00D818BA"/>
    <w:rsid w:val="00D922A4"/>
    <w:rsid w:val="00D948C6"/>
    <w:rsid w:val="00D95936"/>
    <w:rsid w:val="00DA5470"/>
    <w:rsid w:val="00DC0B7F"/>
    <w:rsid w:val="00DC250B"/>
    <w:rsid w:val="00DD1CE9"/>
    <w:rsid w:val="00DD294E"/>
    <w:rsid w:val="00DD3FA1"/>
    <w:rsid w:val="00DD4A60"/>
    <w:rsid w:val="00DE036D"/>
    <w:rsid w:val="00DE086E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551D3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02FE"/>
    <w:rsid w:val="00EC269C"/>
    <w:rsid w:val="00EC5AF4"/>
    <w:rsid w:val="00ED02D6"/>
    <w:rsid w:val="00ED755D"/>
    <w:rsid w:val="00EE54E0"/>
    <w:rsid w:val="00EF1B37"/>
    <w:rsid w:val="00EF2778"/>
    <w:rsid w:val="00EF295D"/>
    <w:rsid w:val="00EF34F1"/>
    <w:rsid w:val="00EF50EB"/>
    <w:rsid w:val="00EF7D9F"/>
    <w:rsid w:val="00F0045E"/>
    <w:rsid w:val="00F126FF"/>
    <w:rsid w:val="00F12BDC"/>
    <w:rsid w:val="00F20610"/>
    <w:rsid w:val="00F22A51"/>
    <w:rsid w:val="00F31D0E"/>
    <w:rsid w:val="00F31EAE"/>
    <w:rsid w:val="00F37112"/>
    <w:rsid w:val="00F477DA"/>
    <w:rsid w:val="00F512BA"/>
    <w:rsid w:val="00F531E6"/>
    <w:rsid w:val="00F55BA6"/>
    <w:rsid w:val="00F56638"/>
    <w:rsid w:val="00F61D44"/>
    <w:rsid w:val="00F67B68"/>
    <w:rsid w:val="00F722DE"/>
    <w:rsid w:val="00F75006"/>
    <w:rsid w:val="00F83BB7"/>
    <w:rsid w:val="00F94A71"/>
    <w:rsid w:val="00F97454"/>
    <w:rsid w:val="00FA31F5"/>
    <w:rsid w:val="00FA3605"/>
    <w:rsid w:val="00FA5752"/>
    <w:rsid w:val="00FC27C1"/>
    <w:rsid w:val="00FC68C9"/>
    <w:rsid w:val="00FD0DC4"/>
    <w:rsid w:val="00FD58BA"/>
    <w:rsid w:val="00FD604F"/>
    <w:rsid w:val="00FD623E"/>
    <w:rsid w:val="00FE10DB"/>
    <w:rsid w:val="00FE16A2"/>
    <w:rsid w:val="00FE34C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2FF731B8-9201-4FE1-B3C0-B6C8C5D4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43DAB"/>
    <w:pPr>
      <w:spacing w:line="32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  <w:style w:type="character" w:customStyle="1" w:styleId="fontstyle01">
    <w:name w:val="fontstyle01"/>
    <w:basedOn w:val="a0"/>
    <w:rsid w:val="00844FEF"/>
    <w:rPr>
      <w:rFonts w:ascii="NotoSans-SemiCondensed" w:hAnsi="NotoSans-SemiCondensed" w:hint="default"/>
      <w:b w:val="0"/>
      <w:bCs w:val="0"/>
      <w:i w:val="0"/>
      <w:iCs w:val="0"/>
      <w:color w:val="333333"/>
      <w:sz w:val="54"/>
      <w:szCs w:val="54"/>
    </w:rPr>
  </w:style>
  <w:style w:type="paragraph" w:customStyle="1" w:styleId="0">
    <w:name w:val="Заголовок 0"/>
    <w:basedOn w:val="1"/>
    <w:qFormat/>
    <w:rsid w:val="00980F50"/>
    <w:pPr>
      <w:keepNext/>
      <w:keepLines/>
      <w:suppressAutoHyphens/>
      <w:autoSpaceDE w:val="0"/>
      <w:autoSpaceDN w:val="0"/>
      <w:adjustRightInd w:val="0"/>
      <w:spacing w:before="120" w:beforeAutospacing="0" w:after="120" w:afterAutospacing="0" w:line="276" w:lineRule="auto"/>
      <w:jc w:val="center"/>
    </w:pPr>
    <w:rPr>
      <w:rFonts w:ascii="Arial Narrow" w:eastAsiaTheme="minorHAnsi" w:hAnsi="Arial Narrow" w:cs="Arial"/>
      <w:bCs w:val="0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j9al1s9fbvh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3E97E-58AE-42AA-99D5-A68B495E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7</cp:revision>
  <cp:lastPrinted>2025-03-06T07:44:00Z</cp:lastPrinted>
  <dcterms:created xsi:type="dcterms:W3CDTF">2025-03-11T09:58:00Z</dcterms:created>
  <dcterms:modified xsi:type="dcterms:W3CDTF">2025-03-11T10:03:00Z</dcterms:modified>
</cp:coreProperties>
</file>